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jc w:val="center"/>
        <w:rPr>
          <w:b/>
          <w:sz w:val="28"/>
          <w:szCs w:val="28"/>
        </w:rPr>
      </w:pPr>
      <w:r w:rsidRPr="008A43FF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0" w:name="_Toc366225601"/>
      <w:r w:rsidRPr="008A43FF">
        <w:rPr>
          <w:b/>
          <w:bCs/>
          <w:sz w:val="28"/>
          <w:szCs w:val="28"/>
        </w:rPr>
        <w:t>Основные положения</w:t>
      </w:r>
      <w:bookmarkEnd w:id="0"/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Коды строк бухгалтерской (финансовой) отчетности, используемые при расчете показателей обеспеченности финансовыми ресурсами </w:t>
      </w:r>
      <w:r>
        <w:rPr>
          <w:sz w:val="28"/>
          <w:szCs w:val="28"/>
        </w:rPr>
        <w:t>участников закупок</w:t>
      </w:r>
      <w:r w:rsidRPr="008A43FF">
        <w:rPr>
          <w:sz w:val="28"/>
          <w:szCs w:val="28"/>
        </w:rPr>
        <w:t xml:space="preserve"> (</w:t>
      </w:r>
      <w:r w:rsidRPr="0018613F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>раздела 5</w:t>
      </w:r>
      <w:r w:rsidRPr="008A43FF">
        <w:rPr>
          <w:sz w:val="28"/>
          <w:szCs w:val="28"/>
        </w:rPr>
        <w:t xml:space="preserve"> настоящей Методики), применяются в соответствии с Приказом Министерства финансов </w:t>
      </w:r>
      <w:r w:rsidRPr="004710B1">
        <w:rPr>
          <w:sz w:val="28"/>
          <w:szCs w:val="28"/>
        </w:rPr>
        <w:t>РФ</w:t>
      </w:r>
      <w:r w:rsidRPr="008A43FF">
        <w:rPr>
          <w:sz w:val="28"/>
          <w:szCs w:val="28"/>
        </w:rPr>
        <w:t xml:space="preserve"> от 02 июля 2010 г. № 66н «О формах бухгалтерской отчетности организаций».</w:t>
      </w:r>
    </w:p>
    <w:p w:rsidR="00AF4FEB" w:rsidRPr="0018613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18613F">
        <w:rPr>
          <w:sz w:val="28"/>
          <w:szCs w:val="28"/>
        </w:rPr>
        <w:t>В случае если участник закупки в соответствии с законодательством РФ составляет бухгалтерскую отчетность в порядке, предусмотренном Приказом Министерства финансов Российской Федерации от 25.03.2011 № 33н «Об 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то для расчета показателей обеспеченности финансовыми ресурсами применяются показатели его деятельности, содержащиеся в Формах по ОКУД 0503730 и 0503721, используя особенности и порядок сопоставления показателей (строк) бухгалтерской (финансовой) отчетности согласно подразделу 4.1 настоящей Методики.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участники закупки составляют бухгалтерскую отчетность по правилам стандартов бухгалтерского учета, отличным от российских стандартов бухгалтерского учета (далее – РСБУ), для расчета обеспеченности финансовыми ресурсами участника используются показатели его деятельности, содержащиеся в финансовой отчетности в соответствии с МСФО (Международные стандарты финансовой отчётности), а именно: в форме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 и в форме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». В случае, если участник закупок (нерезидент РФ) составляет отчетность по правилам стандартов бухгалтерского учета, отличным от </w:t>
      </w:r>
      <w:r w:rsidRPr="002375D2">
        <w:rPr>
          <w:sz w:val="28"/>
          <w:szCs w:val="28"/>
        </w:rPr>
        <w:t xml:space="preserve">РСБУ или </w:t>
      </w:r>
      <w:r w:rsidRPr="008A43FF">
        <w:rPr>
          <w:sz w:val="28"/>
          <w:szCs w:val="28"/>
        </w:rPr>
        <w:t xml:space="preserve">МСФО, то используются показатели его деятельности, содержащиеся в бухгалтерской отчетности, и аналогичные показателям </w:t>
      </w:r>
      <w:r w:rsidRPr="002375D2">
        <w:rPr>
          <w:sz w:val="28"/>
          <w:szCs w:val="28"/>
        </w:rPr>
        <w:t xml:space="preserve">РСБУ или </w:t>
      </w:r>
      <w:r w:rsidRPr="008A43FF">
        <w:rPr>
          <w:sz w:val="28"/>
          <w:szCs w:val="28"/>
        </w:rPr>
        <w:t xml:space="preserve">МСФО согласно таблице </w:t>
      </w:r>
      <w:r>
        <w:rPr>
          <w:sz w:val="28"/>
          <w:szCs w:val="28"/>
        </w:rPr>
        <w:t>3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_Ref441244235 \r \h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.2</w:t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заполняемой участником закупки</w:t>
      </w:r>
      <w:r w:rsidRPr="008A43FF">
        <w:rPr>
          <w:sz w:val="28"/>
          <w:szCs w:val="28"/>
        </w:rPr>
        <w:t>.</w:t>
      </w:r>
    </w:p>
    <w:p w:rsidR="00AF4FEB" w:rsidRDefault="00AF4FEB" w:rsidP="00AF4FEB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если в соответствии с законодательством участник закупки не имеет обязанности вести бухгалтерский учет и не ведёт бухгалтерский учет по правилам </w:t>
      </w:r>
      <w:r w:rsidRPr="00773B05">
        <w:rPr>
          <w:sz w:val="28"/>
          <w:szCs w:val="28"/>
        </w:rPr>
        <w:t>Федерально</w:t>
      </w:r>
      <w:r>
        <w:rPr>
          <w:sz w:val="28"/>
          <w:szCs w:val="28"/>
        </w:rPr>
        <w:t>го</w:t>
      </w:r>
      <w:r w:rsidRPr="00773B0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73B05">
        <w:rPr>
          <w:sz w:val="28"/>
          <w:szCs w:val="28"/>
        </w:rPr>
        <w:t xml:space="preserve"> «О бухгалтерском учете»</w:t>
      </w:r>
      <w:r>
        <w:rPr>
          <w:sz w:val="28"/>
          <w:szCs w:val="28"/>
        </w:rPr>
        <w:t xml:space="preserve">, он предоставляет </w:t>
      </w:r>
      <w:r>
        <w:rPr>
          <w:sz w:val="28"/>
          <w:szCs w:val="28"/>
        </w:rPr>
        <w:lastRenderedPageBreak/>
        <w:t xml:space="preserve">в составе заявки данные по форме </w:t>
      </w:r>
      <w:r w:rsidRPr="008A43FF">
        <w:rPr>
          <w:sz w:val="28"/>
          <w:szCs w:val="28"/>
        </w:rPr>
        <w:t>согласно таблиц</w:t>
      </w:r>
      <w:r>
        <w:rPr>
          <w:sz w:val="28"/>
          <w:szCs w:val="28"/>
        </w:rPr>
        <w:t>е 4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_Ref525649610 \r \h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4.3</w:t>
      </w:r>
      <w:r>
        <w:rPr>
          <w:sz w:val="28"/>
          <w:szCs w:val="28"/>
        </w:rPr>
        <w:fldChar w:fldCharType="end"/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подписываемой уполномоченным лицом </w:t>
      </w:r>
      <w:r w:rsidRPr="002375D2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Pr="002375D2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>.</w:t>
      </w:r>
    </w:p>
    <w:p w:rsidR="008E33FF" w:rsidRDefault="008E33FF" w:rsidP="00AF4FEB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если </w:t>
      </w:r>
      <w:r w:rsidRPr="004622B5">
        <w:rPr>
          <w:color w:val="000000"/>
          <w:sz w:val="28"/>
          <w:szCs w:val="28"/>
          <w:lang w:bidi="ru-RU"/>
        </w:rPr>
        <w:t>бухгалтерская (финансовая) отчетность</w:t>
      </w:r>
      <w:r>
        <w:rPr>
          <w:color w:val="000000"/>
          <w:sz w:val="28"/>
          <w:szCs w:val="28"/>
          <w:lang w:bidi="ru-RU"/>
        </w:rPr>
        <w:t xml:space="preserve"> участника закупки </w:t>
      </w:r>
      <w:r w:rsidRPr="000A6A6E">
        <w:rPr>
          <w:color w:val="000000"/>
          <w:sz w:val="28"/>
          <w:szCs w:val="28"/>
          <w:lang w:bidi="ru-RU"/>
        </w:rPr>
        <w:t xml:space="preserve">содержит </w:t>
      </w:r>
      <w:r w:rsidRPr="004622B5">
        <w:rPr>
          <w:color w:val="000000"/>
          <w:sz w:val="28"/>
          <w:szCs w:val="28"/>
          <w:lang w:bidi="ru-RU"/>
        </w:rPr>
        <w:t>сведения</w:t>
      </w:r>
      <w:r>
        <w:rPr>
          <w:color w:val="000000"/>
          <w:sz w:val="28"/>
          <w:szCs w:val="28"/>
          <w:lang w:bidi="ru-RU"/>
        </w:rPr>
        <w:t>,</w:t>
      </w:r>
      <w:r w:rsidRPr="004622B5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составляющие </w:t>
      </w:r>
      <w:r w:rsidRPr="004622B5">
        <w:rPr>
          <w:color w:val="000000"/>
          <w:sz w:val="28"/>
          <w:szCs w:val="28"/>
          <w:lang w:bidi="ru-RU"/>
        </w:rPr>
        <w:t>государственную тайну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в соответствии со статьей 5 З</w:t>
      </w:r>
      <w:r w:rsidRPr="000A6A6E">
        <w:rPr>
          <w:color w:val="000000"/>
          <w:sz w:val="28"/>
          <w:szCs w:val="28"/>
          <w:lang w:bidi="ru-RU"/>
        </w:rPr>
        <w:t>акон</w:t>
      </w:r>
      <w:r>
        <w:rPr>
          <w:color w:val="000000"/>
          <w:sz w:val="28"/>
          <w:szCs w:val="28"/>
          <w:lang w:bidi="ru-RU"/>
        </w:rPr>
        <w:t>а</w:t>
      </w:r>
      <w:r w:rsidRPr="000A6A6E">
        <w:rPr>
          <w:color w:val="000000"/>
          <w:sz w:val="28"/>
          <w:szCs w:val="28"/>
          <w:lang w:bidi="ru-RU"/>
        </w:rPr>
        <w:t xml:space="preserve"> Российской Федерации от 21.07.1993 № 5485-1 «О государственной тайне»</w:t>
      </w:r>
      <w:r>
        <w:rPr>
          <w:color w:val="000000"/>
          <w:sz w:val="28"/>
          <w:szCs w:val="28"/>
          <w:lang w:bidi="ru-RU"/>
        </w:rPr>
        <w:t xml:space="preserve">, такой участник </w:t>
      </w:r>
      <w:r>
        <w:rPr>
          <w:sz w:val="28"/>
          <w:szCs w:val="28"/>
        </w:rPr>
        <w:t xml:space="preserve">предоставляет в составе заявки данные по форме </w:t>
      </w:r>
      <w:r w:rsidRPr="008A43FF">
        <w:rPr>
          <w:sz w:val="28"/>
          <w:szCs w:val="28"/>
        </w:rPr>
        <w:t>согласно таблиц</w:t>
      </w:r>
      <w:r>
        <w:rPr>
          <w:sz w:val="28"/>
          <w:szCs w:val="28"/>
        </w:rPr>
        <w:t>е 5</w:t>
      </w:r>
      <w:r w:rsidRPr="008A43FF">
        <w:rPr>
          <w:sz w:val="28"/>
          <w:szCs w:val="28"/>
        </w:rPr>
        <w:t xml:space="preserve"> (</w:t>
      </w:r>
      <w:r>
        <w:rPr>
          <w:sz w:val="28"/>
          <w:szCs w:val="28"/>
        </w:rPr>
        <w:t>под</w:t>
      </w:r>
      <w:r w:rsidRPr="008A43FF">
        <w:rPr>
          <w:sz w:val="28"/>
          <w:szCs w:val="28"/>
        </w:rPr>
        <w:t>раздел </w:t>
      </w:r>
      <w:r>
        <w:rPr>
          <w:sz w:val="28"/>
          <w:szCs w:val="28"/>
        </w:rPr>
        <w:t>4.4</w:t>
      </w:r>
      <w:r w:rsidRPr="008A43FF">
        <w:rPr>
          <w:sz w:val="28"/>
          <w:szCs w:val="28"/>
        </w:rPr>
        <w:t xml:space="preserve"> настоящей Методики)</w:t>
      </w:r>
      <w:r>
        <w:rPr>
          <w:sz w:val="28"/>
          <w:szCs w:val="28"/>
        </w:rPr>
        <w:t>,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подписываемой уполномоченным лицом </w:t>
      </w:r>
      <w:r w:rsidRPr="002375D2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Pr="002375D2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, а также дополнительно предоставляет </w:t>
      </w:r>
      <w:r w:rsidRPr="00090F7F">
        <w:rPr>
          <w:color w:val="000000"/>
          <w:sz w:val="28"/>
          <w:szCs w:val="28"/>
          <w:lang w:bidi="ru-RU"/>
        </w:rPr>
        <w:t>лицензию, выданную ФСБ России на осуществление работ, связанных с использованием сведений, составляющих государственную тайну</w:t>
      </w:r>
      <w:r>
        <w:rPr>
          <w:sz w:val="28"/>
          <w:szCs w:val="28"/>
        </w:rPr>
        <w:t>.</w:t>
      </w:r>
    </w:p>
    <w:p w:rsidR="00AF4FEB" w:rsidRPr="008A43FF" w:rsidRDefault="00AF4FEB" w:rsidP="00AF4FEB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1" w:name="_Toc366225602"/>
      <w:bookmarkStart w:id="2" w:name="_Ref441244277"/>
      <w:r w:rsidRPr="008A43FF">
        <w:rPr>
          <w:b/>
          <w:bCs/>
          <w:sz w:val="28"/>
          <w:szCs w:val="28"/>
        </w:rPr>
        <w:t>Методика расчета.</w:t>
      </w:r>
      <w:bookmarkEnd w:id="1"/>
      <w:bookmarkEnd w:id="2"/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AF4FEB" w:rsidRPr="008A43FF" w:rsidRDefault="00AF4FEB" w:rsidP="00AF4FEB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автономии собственных средств;</w:t>
      </w:r>
    </w:p>
    <w:p w:rsidR="00AF4FEB" w:rsidRPr="008A43FF" w:rsidRDefault="00AF4FEB" w:rsidP="00AF4FEB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обеспеченности собственными оборотными средствами</w:t>
      </w:r>
    </w:p>
    <w:p w:rsidR="00AF4FEB" w:rsidRPr="008A43FF" w:rsidRDefault="00AF4FEB" w:rsidP="00AF4FEB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AF4FEB" w:rsidRPr="008A43FF" w:rsidRDefault="00AF4FEB" w:rsidP="00AF4FEB">
      <w:pPr>
        <w:numPr>
          <w:ilvl w:val="0"/>
          <w:numId w:val="16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8A43FF">
        <w:rPr>
          <w:sz w:val="28"/>
          <w:szCs w:val="28"/>
        </w:rPr>
        <w:t>Коэффициент покрытия процентов.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Расчет показателей осуществляется за истекший финансовый год и за истекший период финансового года (6 месяцев текущего финансового года/ 9 месяцев текущего финансового года). Под финансовым годом понимается законодательно установленный годовой срок, за который в соответствии со стандартами бухгалтерской (финансовой) отчетности составляется отчетность о результатах деятельности субъектов хозяйствования различных организационно-правовых форм.</w:t>
      </w:r>
    </w:p>
    <w:p w:rsidR="00AF4FEB" w:rsidRPr="008A43FF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rFonts w:eastAsiaTheme="minorHAnsi"/>
          <w:sz w:val="28"/>
          <w:szCs w:val="28"/>
          <w:lang w:eastAsia="en-US"/>
        </w:rPr>
        <w:t xml:space="preserve">При использовании для расчета обеспеченности финансовыми ресурсами участников закупок бухгалтерской (финансовой) отчетности, подготовленной в соответствии со стандартами </w:t>
      </w:r>
      <w:r w:rsidRPr="008A43FF">
        <w:rPr>
          <w:sz w:val="28"/>
          <w:szCs w:val="28"/>
        </w:rPr>
        <w:t>РСБУ</w:t>
      </w:r>
      <w:r>
        <w:rPr>
          <w:sz w:val="28"/>
          <w:szCs w:val="28"/>
        </w:rPr>
        <w:t>,</w:t>
      </w:r>
      <w:r w:rsidRPr="008A43FF">
        <w:rPr>
          <w:sz w:val="28"/>
          <w:szCs w:val="28"/>
        </w:rPr>
        <w:t xml:space="preserve"> </w:t>
      </w:r>
      <w:r w:rsidRPr="008A43FF">
        <w:rPr>
          <w:rFonts w:eastAsiaTheme="minorHAnsi"/>
          <w:sz w:val="28"/>
          <w:szCs w:val="28"/>
          <w:lang w:eastAsia="en-US"/>
        </w:rPr>
        <w:t>используется:</w:t>
      </w:r>
    </w:p>
    <w:p w:rsidR="00AF4FEB" w:rsidRPr="008A43FF" w:rsidRDefault="00AF4FEB" w:rsidP="00AF4FEB">
      <w:pPr>
        <w:tabs>
          <w:tab w:val="left" w:pos="0"/>
          <w:tab w:val="left" w:pos="1134"/>
        </w:tabs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отчетность за истекший финансов</w:t>
      </w:r>
      <w:r>
        <w:rPr>
          <w:sz w:val="28"/>
          <w:szCs w:val="28"/>
        </w:rPr>
        <w:t>ы</w:t>
      </w:r>
      <w:r w:rsidRPr="008A43FF">
        <w:rPr>
          <w:sz w:val="28"/>
          <w:szCs w:val="28"/>
        </w:rPr>
        <w:t>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</w:t>
      </w:r>
      <w:r>
        <w:rPr>
          <w:sz w:val="28"/>
          <w:szCs w:val="28"/>
        </w:rPr>
        <w:t xml:space="preserve"> или извещения о вводе</w:t>
      </w:r>
      <w:r w:rsidRPr="008A43FF">
        <w:rPr>
          <w:sz w:val="28"/>
          <w:szCs w:val="28"/>
        </w:rPr>
        <w:t>, также</w:t>
      </w:r>
      <w:r w:rsidRPr="008A43FF">
        <w:rPr>
          <w:rFonts w:eastAsiaTheme="minorHAnsi"/>
          <w:bCs/>
          <w:sz w:val="28"/>
          <w:szCs w:val="28"/>
          <w:lang w:eastAsia="en-US"/>
        </w:rPr>
        <w:t xml:space="preserve"> заверенная аудиторами (при наличии требований по заверению отчетности организации внешними аудиторами</w:t>
      </w:r>
      <w:r>
        <w:rPr>
          <w:rFonts w:eastAsiaTheme="minorHAnsi"/>
          <w:bCs/>
          <w:sz w:val="28"/>
          <w:szCs w:val="28"/>
          <w:lang w:eastAsia="en-US"/>
        </w:rPr>
        <w:t xml:space="preserve"> и наступлении определённых законодательством сроков получения подобного заверения</w:t>
      </w:r>
      <w:r w:rsidRPr="008A43FF">
        <w:rPr>
          <w:rFonts w:eastAsiaTheme="minorHAnsi"/>
          <w:bCs/>
          <w:sz w:val="28"/>
          <w:szCs w:val="28"/>
          <w:lang w:eastAsia="en-US"/>
        </w:rPr>
        <w:t>)</w:t>
      </w:r>
      <w:r w:rsidRPr="008A43FF">
        <w:rPr>
          <w:sz w:val="28"/>
          <w:szCs w:val="28"/>
        </w:rPr>
        <w:t>,</w:t>
      </w:r>
    </w:p>
    <w:p w:rsidR="00AF4FEB" w:rsidRPr="008A43FF" w:rsidRDefault="00AF4FEB" w:rsidP="00AF4FEB">
      <w:pPr>
        <w:tabs>
          <w:tab w:val="left" w:pos="0"/>
          <w:tab w:val="left" w:pos="1134"/>
        </w:tabs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отчетность за истекший период финансового года (6 месяцев текущего финансового года/ 9 месяцев текущего финансового года) на основании промежуточной бухгалтерской (финансовой) отчетности, подписанной руководителем предприятия.</w:t>
      </w:r>
    </w:p>
    <w:p w:rsidR="00AF4FEB" w:rsidRPr="002375D2" w:rsidRDefault="00AF4FEB" w:rsidP="00AF4FEB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2375D2">
        <w:rPr>
          <w:rFonts w:eastAsiaTheme="minorHAnsi"/>
          <w:sz w:val="28"/>
          <w:szCs w:val="28"/>
          <w:lang w:eastAsia="en-US"/>
        </w:rPr>
        <w:t xml:space="preserve">Если срок окончания подачи заявок </w:t>
      </w:r>
      <w:r>
        <w:rPr>
          <w:rFonts w:eastAsiaTheme="minorHAnsi"/>
          <w:sz w:val="28"/>
          <w:szCs w:val="28"/>
          <w:lang w:eastAsia="en-US"/>
        </w:rPr>
        <w:t>приходится на период с 1 января по 31 </w:t>
      </w:r>
      <w:r w:rsidRPr="002375D2">
        <w:rPr>
          <w:rFonts w:eastAsiaTheme="minorHAnsi"/>
          <w:sz w:val="28"/>
          <w:szCs w:val="28"/>
          <w:lang w:eastAsia="en-US"/>
        </w:rPr>
        <w:t xml:space="preserve">марта текущего года, то для проведения расчета уровня обеспеченности финансовыми ресурсами используется отчетность за предыдущий </w:t>
      </w:r>
      <w:r>
        <w:rPr>
          <w:rFonts w:eastAsiaTheme="minorHAnsi"/>
          <w:sz w:val="28"/>
          <w:szCs w:val="28"/>
          <w:lang w:eastAsia="en-US"/>
        </w:rPr>
        <w:t xml:space="preserve">истекший </w:t>
      </w:r>
      <w:r w:rsidRPr="002375D2">
        <w:rPr>
          <w:rFonts w:eastAsiaTheme="minorHAnsi"/>
          <w:sz w:val="28"/>
          <w:szCs w:val="28"/>
          <w:lang w:eastAsia="en-US"/>
        </w:rPr>
        <w:lastRenderedPageBreak/>
        <w:t xml:space="preserve">финансовый год и отчетность за 9 месяцев истекшего </w:t>
      </w:r>
      <w:r>
        <w:rPr>
          <w:rFonts w:eastAsiaTheme="minorHAnsi"/>
          <w:sz w:val="28"/>
          <w:szCs w:val="28"/>
          <w:lang w:eastAsia="en-US"/>
        </w:rPr>
        <w:t>финансового года, по </w:t>
      </w:r>
      <w:r w:rsidRPr="002375D2">
        <w:rPr>
          <w:rFonts w:eastAsiaTheme="minorHAnsi"/>
          <w:sz w:val="28"/>
          <w:szCs w:val="28"/>
          <w:lang w:eastAsia="en-US"/>
        </w:rPr>
        <w:t>которому годовая отчетность находится на стадии подготовки.</w:t>
      </w:r>
    </w:p>
    <w:p w:rsidR="00AF4FEB" w:rsidRPr="008A43FF" w:rsidRDefault="00AF4FEB" w:rsidP="00AF4FEB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8A43FF">
        <w:rPr>
          <w:rFonts w:eastAsiaTheme="minorHAnsi"/>
          <w:sz w:val="28"/>
          <w:szCs w:val="28"/>
          <w:lang w:eastAsia="en-US"/>
        </w:rPr>
        <w:t>При использовании для расчета обеспеченности финансовыми ресурсами участников закупок финансовой отчетности в соответствии с МСФО и/или иной бухгалтерской (финансовой) отчетности подготавливаемой участниками (нерезидентами РФ), используется:</w:t>
      </w:r>
    </w:p>
    <w:p w:rsidR="00AF4FEB" w:rsidRPr="008A43FF" w:rsidRDefault="00AF4FEB" w:rsidP="00AF4FEB">
      <w:pPr>
        <w:tabs>
          <w:tab w:val="left" w:pos="0"/>
        </w:tabs>
        <w:spacing w:before="0" w:line="240" w:lineRule="auto"/>
        <w:ind w:firstLine="851"/>
        <w:rPr>
          <w:rFonts w:eastAsiaTheme="minorHAnsi"/>
          <w:sz w:val="28"/>
          <w:szCs w:val="28"/>
          <w:lang w:eastAsia="en-US"/>
        </w:rPr>
      </w:pPr>
      <w:r w:rsidRPr="008A43FF">
        <w:rPr>
          <w:rFonts w:eastAsiaTheme="minorHAnsi"/>
          <w:sz w:val="28"/>
          <w:szCs w:val="28"/>
          <w:lang w:eastAsia="en-US"/>
        </w:rPr>
        <w:t>отчетность за истекший финансовый год, подписанная руководителем организации и заверенная аудиторами (при наличии требований по заверению отчетности организации внешними аудиторами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и наступлении определённых законодательством сроков получения подобного заверения</w:t>
      </w:r>
      <w:r w:rsidRPr="008A43FF">
        <w:rPr>
          <w:rFonts w:eastAsiaTheme="minorHAnsi"/>
          <w:sz w:val="28"/>
          <w:szCs w:val="28"/>
          <w:lang w:eastAsia="en-US"/>
        </w:rPr>
        <w:t>),</w:t>
      </w:r>
    </w:p>
    <w:p w:rsidR="00AF4FEB" w:rsidRPr="008A43FF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 xml:space="preserve">отчетность за истекший период финансового года (6 месяцев текущего финансового года/ 9 месяцев текущего финансового года), подписанная руководителем организации. </w:t>
      </w:r>
    </w:p>
    <w:p w:rsidR="00AF4FEB" w:rsidRPr="002375D2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2375D2">
        <w:rPr>
          <w:sz w:val="28"/>
          <w:szCs w:val="28"/>
        </w:rPr>
        <w:t xml:space="preserve">Если подача заявок осуществляется в квартале, следующем за отчетным финансовым годом, то для проведения расчета уровня обеспеченности финансовыми ресурсами используется отчетность за предыдущий </w:t>
      </w:r>
      <w:r>
        <w:rPr>
          <w:sz w:val="28"/>
          <w:szCs w:val="28"/>
        </w:rPr>
        <w:t xml:space="preserve">истекший </w:t>
      </w:r>
      <w:r w:rsidRPr="002375D2">
        <w:rPr>
          <w:sz w:val="28"/>
          <w:szCs w:val="28"/>
        </w:rPr>
        <w:t>финансовый год и отчетность за 9 месяцев истекшего финансового года, по которому годовая отчетность находится на стадии подготовки.</w:t>
      </w:r>
    </w:p>
    <w:p w:rsidR="00AF4FEB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>В случае если последним истекшим периодом является 3 месяца текущего финансового года, то расчет показателей осуществляется только по истекшему финансовому году.</w:t>
      </w:r>
    </w:p>
    <w:p w:rsidR="00AF4FEB" w:rsidRPr="008A43FF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случае если организация участника закупки создана в текущем году и на дату подачи заявки на закупку не имеет б</w:t>
      </w:r>
      <w:r w:rsidRPr="008A43FF">
        <w:rPr>
          <w:sz w:val="28"/>
          <w:szCs w:val="28"/>
        </w:rPr>
        <w:t>ухгалтерск</w:t>
      </w:r>
      <w:r>
        <w:rPr>
          <w:sz w:val="28"/>
          <w:szCs w:val="28"/>
        </w:rPr>
        <w:t>ой</w:t>
      </w:r>
      <w:r w:rsidRPr="008A43FF">
        <w:rPr>
          <w:sz w:val="28"/>
          <w:szCs w:val="28"/>
        </w:rPr>
        <w:t xml:space="preserve"> (финансов</w:t>
      </w:r>
      <w:r>
        <w:rPr>
          <w:sz w:val="28"/>
          <w:szCs w:val="28"/>
        </w:rPr>
        <w:t>ой</w:t>
      </w:r>
      <w:r w:rsidRPr="008A43FF">
        <w:rPr>
          <w:sz w:val="28"/>
          <w:szCs w:val="28"/>
        </w:rPr>
        <w:t>) отчетност</w:t>
      </w:r>
      <w:r>
        <w:rPr>
          <w:sz w:val="28"/>
          <w:szCs w:val="28"/>
        </w:rPr>
        <w:t xml:space="preserve">и за истекший финансовый год, </w:t>
      </w:r>
      <w:r w:rsidRPr="008A43FF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при </w:t>
      </w:r>
      <w:r w:rsidRPr="008A43FF">
        <w:rPr>
          <w:sz w:val="28"/>
          <w:szCs w:val="28"/>
        </w:rPr>
        <w:t>расчет</w:t>
      </w:r>
      <w:r>
        <w:rPr>
          <w:sz w:val="28"/>
          <w:szCs w:val="28"/>
        </w:rPr>
        <w:t>е</w:t>
      </w:r>
      <w:r w:rsidRPr="008A43FF">
        <w:rPr>
          <w:sz w:val="28"/>
          <w:szCs w:val="28"/>
        </w:rPr>
        <w:t xml:space="preserve"> показателей по </w:t>
      </w:r>
      <w:proofErr w:type="gramStart"/>
      <w:r w:rsidRPr="008A43FF">
        <w:rPr>
          <w:sz w:val="28"/>
          <w:szCs w:val="28"/>
        </w:rPr>
        <w:t xml:space="preserve">истекшему </w:t>
      </w:r>
      <w:r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финансово</w:t>
      </w:r>
      <w:r>
        <w:rPr>
          <w:sz w:val="28"/>
          <w:szCs w:val="28"/>
        </w:rPr>
        <w:t>му</w:t>
      </w:r>
      <w:proofErr w:type="gramEnd"/>
      <w:r w:rsidRPr="008A43FF">
        <w:rPr>
          <w:sz w:val="28"/>
          <w:szCs w:val="28"/>
        </w:rPr>
        <w:t xml:space="preserve"> год</w:t>
      </w:r>
      <w:r>
        <w:rPr>
          <w:sz w:val="28"/>
          <w:szCs w:val="28"/>
        </w:rPr>
        <w:t>у такому участнику закупки присваивается 0.</w:t>
      </w:r>
    </w:p>
    <w:p w:rsidR="00AF4FEB" w:rsidRPr="008A43FF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 xml:space="preserve">Бухгалтерская (финансовая) отчетность за истекший период </w:t>
      </w:r>
      <w:r>
        <w:rPr>
          <w:sz w:val="28"/>
          <w:szCs w:val="28"/>
        </w:rPr>
        <w:t xml:space="preserve">текущего </w:t>
      </w:r>
      <w:r w:rsidRPr="008A43FF">
        <w:rPr>
          <w:sz w:val="28"/>
          <w:szCs w:val="28"/>
        </w:rPr>
        <w:t xml:space="preserve">финансового года, подготовленная в соответствии со стандартами РСБУ: 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до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 xml:space="preserve"> июля текущего года включительно – не предоставляется</w:t>
      </w:r>
      <w:r>
        <w:rPr>
          <w:sz w:val="28"/>
          <w:szCs w:val="28"/>
        </w:rPr>
        <w:t xml:space="preserve"> (за исключением случаев, когда организация участника закупки создана в указанный период: в данном случае такой участник предоставляет отчетность </w:t>
      </w:r>
      <w:r w:rsidRPr="00BA54CB">
        <w:rPr>
          <w:sz w:val="28"/>
          <w:szCs w:val="28"/>
        </w:rPr>
        <w:t>по истекшему периоду текущего финансового года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;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в периоде с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> июля до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 xml:space="preserve"> октября текущего года включительно - предоставляется за 6 месяцев; 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 3</w:t>
      </w:r>
      <w:r>
        <w:rPr>
          <w:sz w:val="28"/>
          <w:szCs w:val="28"/>
        </w:rPr>
        <w:t>1</w:t>
      </w:r>
      <w:r w:rsidRPr="008A43FF">
        <w:rPr>
          <w:sz w:val="28"/>
          <w:szCs w:val="28"/>
        </w:rPr>
        <w:t> октября текущего года - предоставляется за 9 месяцев.</w:t>
      </w:r>
    </w:p>
    <w:p w:rsidR="00AF4FEB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C60417">
        <w:rPr>
          <w:sz w:val="28"/>
          <w:szCs w:val="28"/>
        </w:rPr>
        <w:t xml:space="preserve">В случае, если участник закупок </w:t>
      </w:r>
      <w:r>
        <w:rPr>
          <w:sz w:val="28"/>
          <w:szCs w:val="28"/>
        </w:rPr>
        <w:t xml:space="preserve">в соответствии с законодательством РФ </w:t>
      </w:r>
      <w:r w:rsidRPr="00C60417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бухгалтерскую</w:t>
      </w:r>
      <w:r w:rsidRPr="00C60417">
        <w:rPr>
          <w:sz w:val="28"/>
          <w:szCs w:val="28"/>
        </w:rPr>
        <w:t xml:space="preserve"> отчетность </w:t>
      </w:r>
      <w:r w:rsidRPr="00DE07C3">
        <w:rPr>
          <w:sz w:val="28"/>
          <w:szCs w:val="28"/>
        </w:rPr>
        <w:t>по ОКУД 0503730 и 0503721</w:t>
      </w:r>
      <w:r>
        <w:rPr>
          <w:sz w:val="28"/>
          <w:szCs w:val="28"/>
        </w:rPr>
        <w:t xml:space="preserve"> и в его бухгалтерской отчетности</w:t>
      </w:r>
      <w:r w:rsidRPr="001B475E">
        <w:rPr>
          <w:sz w:val="28"/>
          <w:szCs w:val="28"/>
        </w:rPr>
        <w:t xml:space="preserve"> отсутствует разбивка строк</w:t>
      </w:r>
      <w:r>
        <w:rPr>
          <w:sz w:val="28"/>
          <w:szCs w:val="28"/>
        </w:rPr>
        <w:t>и 160</w:t>
      </w:r>
      <w:r w:rsidRPr="001B475E">
        <w:rPr>
          <w:sz w:val="28"/>
          <w:szCs w:val="28"/>
        </w:rPr>
        <w:t xml:space="preserve"> на краткосрочные и долгосрочные </w:t>
      </w:r>
      <w:r>
        <w:rPr>
          <w:sz w:val="28"/>
          <w:szCs w:val="28"/>
        </w:rPr>
        <w:t>расходы</w:t>
      </w:r>
      <w:r w:rsidRPr="001B475E">
        <w:rPr>
          <w:sz w:val="28"/>
          <w:szCs w:val="28"/>
        </w:rPr>
        <w:t xml:space="preserve">, то </w:t>
      </w:r>
      <w:r>
        <w:rPr>
          <w:sz w:val="28"/>
          <w:szCs w:val="28"/>
        </w:rPr>
        <w:t>такой участник закупки дополнительно</w:t>
      </w:r>
      <w:r w:rsidRPr="001B475E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составе заявки на участие в закупке</w:t>
      </w:r>
      <w:r w:rsidRPr="001B475E">
        <w:rPr>
          <w:sz w:val="28"/>
          <w:szCs w:val="28"/>
        </w:rPr>
        <w:t xml:space="preserve"> предоставляет </w:t>
      </w:r>
      <w:r>
        <w:rPr>
          <w:sz w:val="28"/>
          <w:szCs w:val="28"/>
        </w:rPr>
        <w:t xml:space="preserve">справку с </w:t>
      </w:r>
      <w:r w:rsidRPr="001B475E">
        <w:rPr>
          <w:sz w:val="28"/>
          <w:szCs w:val="28"/>
        </w:rPr>
        <w:t xml:space="preserve">аналитикой по </w:t>
      </w:r>
      <w:r>
        <w:rPr>
          <w:sz w:val="28"/>
          <w:szCs w:val="28"/>
        </w:rPr>
        <w:t xml:space="preserve">данной </w:t>
      </w:r>
      <w:r w:rsidRPr="001B475E">
        <w:rPr>
          <w:sz w:val="28"/>
          <w:szCs w:val="28"/>
        </w:rPr>
        <w:t>строк</w:t>
      </w:r>
      <w:r>
        <w:rPr>
          <w:sz w:val="28"/>
          <w:szCs w:val="28"/>
        </w:rPr>
        <w:t>е по форме таблицы 2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C60417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4.1</w:t>
      </w:r>
      <w:r w:rsidRPr="00C60417">
        <w:rPr>
          <w:sz w:val="28"/>
          <w:szCs w:val="28"/>
        </w:rPr>
        <w:t xml:space="preserve"> настоящей Методики</w:t>
      </w:r>
      <w:r>
        <w:rPr>
          <w:sz w:val="28"/>
          <w:szCs w:val="28"/>
        </w:rPr>
        <w:t>, подписанную руководителем организации участника закупки</w:t>
      </w:r>
      <w:r w:rsidRPr="00C60417">
        <w:rPr>
          <w:sz w:val="28"/>
          <w:szCs w:val="28"/>
        </w:rPr>
        <w:t>.</w:t>
      </w:r>
    </w:p>
    <w:p w:rsidR="00AF4FEB" w:rsidRDefault="00AF4FEB" w:rsidP="00AF4FEB">
      <w:pPr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8764EA">
        <w:rPr>
          <w:sz w:val="28"/>
          <w:szCs w:val="28"/>
        </w:rPr>
        <w:lastRenderedPageBreak/>
        <w:t>В случае изменения номеров строк бухгалтерской отчетности уполномоченным федеральным органом исполнительной власти, расчет финансовой устойчивости выполняется в с</w:t>
      </w:r>
      <w:r>
        <w:rPr>
          <w:sz w:val="28"/>
          <w:szCs w:val="28"/>
        </w:rPr>
        <w:t>оответствии с законодательством.</w:t>
      </w:r>
    </w:p>
    <w:p w:rsidR="00AF4FEB" w:rsidRPr="008A43FF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8A43FF">
        <w:rPr>
          <w:sz w:val="28"/>
          <w:szCs w:val="28"/>
        </w:rPr>
        <w:t xml:space="preserve">Бухгалтерская (финансовая) отчетность за истекший период </w:t>
      </w:r>
      <w:r>
        <w:rPr>
          <w:sz w:val="28"/>
          <w:szCs w:val="28"/>
        </w:rPr>
        <w:t xml:space="preserve">текущего </w:t>
      </w:r>
      <w:r w:rsidRPr="008A43FF">
        <w:rPr>
          <w:sz w:val="28"/>
          <w:szCs w:val="28"/>
        </w:rPr>
        <w:t xml:space="preserve">финансового года, подготовленная в соответствии со стандартами МСФО и/или иной бухгалтерской (финансовой) отчетности подготавливаемой участниками (нерезидентами РФ): 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ранее</w:t>
      </w:r>
      <w:r>
        <w:rPr>
          <w:sz w:val="28"/>
          <w:szCs w:val="28"/>
        </w:rPr>
        <w:t xml:space="preserve">, </w:t>
      </w:r>
      <w:r w:rsidRPr="008A43FF">
        <w:rPr>
          <w:sz w:val="28"/>
          <w:szCs w:val="28"/>
        </w:rPr>
        <w:t>чем через 60 дней после окончания первого полугодия финансового года – не предоставляется</w:t>
      </w:r>
      <w:r>
        <w:rPr>
          <w:sz w:val="28"/>
          <w:szCs w:val="28"/>
        </w:rPr>
        <w:t xml:space="preserve"> (за исключением случаев, когда организация участника закупки создана в указанный период: в данном случае такой участник предоставляет отчетность </w:t>
      </w:r>
      <w:r w:rsidRPr="00BA54CB">
        <w:rPr>
          <w:sz w:val="28"/>
          <w:szCs w:val="28"/>
        </w:rPr>
        <w:t>по истекшему периоду текущего финансового года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;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позднее, чем через 60 дней после окончания первого полугодия финансового года - предоставляется за 6 месяцев;</w:t>
      </w:r>
    </w:p>
    <w:p w:rsidR="00AF4FEB" w:rsidRPr="008A43FF" w:rsidRDefault="00AF4FEB" w:rsidP="00AF4FEB">
      <w:pPr>
        <w:numPr>
          <w:ilvl w:val="0"/>
          <w:numId w:val="17"/>
        </w:numPr>
        <w:tabs>
          <w:tab w:val="center" w:pos="4153"/>
          <w:tab w:val="right" w:pos="8306"/>
        </w:tabs>
        <w:spacing w:before="0" w:line="240" w:lineRule="auto"/>
        <w:ind w:left="1134" w:hanging="283"/>
        <w:rPr>
          <w:sz w:val="28"/>
          <w:szCs w:val="28"/>
        </w:rPr>
      </w:pPr>
      <w:r w:rsidRPr="008A43FF">
        <w:rPr>
          <w:sz w:val="28"/>
          <w:szCs w:val="28"/>
        </w:rPr>
        <w:t>если срок окончания подачи заявок позднее, чем через 60 дней после окончания 9 месяцев финансового года - предоставляется за 9 месяцев.</w:t>
      </w:r>
    </w:p>
    <w:p w:rsidR="00AF4FEB" w:rsidRDefault="00AF4FEB" w:rsidP="00AF4FEB">
      <w:pPr>
        <w:spacing w:before="0" w:line="240" w:lineRule="auto"/>
        <w:ind w:firstLine="851"/>
        <w:rPr>
          <w:sz w:val="28"/>
          <w:szCs w:val="28"/>
        </w:rPr>
      </w:pPr>
      <w:r w:rsidRPr="00C60417">
        <w:rPr>
          <w:sz w:val="28"/>
          <w:szCs w:val="28"/>
        </w:rPr>
        <w:t>В случае, если участник закупок (нерезидент РФ) составляет отчетность по правилам стандартов бухгалтерского учета, отличным от РСБУ или МСФО</w:t>
      </w:r>
      <w:r>
        <w:rPr>
          <w:sz w:val="28"/>
          <w:szCs w:val="28"/>
        </w:rPr>
        <w:t>, то такой участник закупки дополнительно в составе заявки на участие в закупке представляет справку по форме таблицы 3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C60417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C60417">
        <w:rPr>
          <w:sz w:val="28"/>
          <w:szCs w:val="28"/>
        </w:rPr>
        <w:t xml:space="preserve"> </w:t>
      </w:r>
      <w:r>
        <w:rPr>
          <w:sz w:val="28"/>
          <w:szCs w:val="28"/>
        </w:rPr>
        <w:t>4.2</w:t>
      </w:r>
      <w:r w:rsidRPr="00C60417">
        <w:rPr>
          <w:sz w:val="28"/>
          <w:szCs w:val="28"/>
        </w:rPr>
        <w:t xml:space="preserve"> настоящей Методики</w:t>
      </w:r>
      <w:r w:rsidRPr="00A13367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A13367">
        <w:rPr>
          <w:sz w:val="28"/>
          <w:szCs w:val="28"/>
        </w:rPr>
        <w:t xml:space="preserve"> руководителем организации участника закупки</w:t>
      </w:r>
      <w:r w:rsidRPr="00C60417">
        <w:rPr>
          <w:sz w:val="28"/>
          <w:szCs w:val="28"/>
        </w:rPr>
        <w:t>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8A43FF">
        <w:rPr>
          <w:sz w:val="28"/>
          <w:szCs w:val="28"/>
        </w:rPr>
        <w:t>Коэффициент автономии собственных средств.</w:t>
      </w:r>
    </w:p>
    <w:p w:rsidR="00AF4FEB" w:rsidRPr="00CC18B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 по формуле:</w:t>
      </w:r>
    </w:p>
    <w:p w:rsidR="00AF4FEB" w:rsidRPr="008A43FF" w:rsidRDefault="00AF4FEB" w:rsidP="00AF4FEB">
      <w:pPr>
        <w:spacing w:after="200"/>
        <w:ind w:left="360"/>
        <w:jc w:val="center"/>
      </w:pPr>
      <w:proofErr w:type="gramStart"/>
      <w:r w:rsidRPr="008A43FF">
        <w:rPr>
          <w:sz w:val="28"/>
          <w:szCs w:val="28"/>
        </w:rPr>
        <w:t>К асс</w:t>
      </w:r>
      <w:proofErr w:type="gramEnd"/>
      <w:r w:rsidRPr="008A43FF">
        <w:rPr>
          <w:sz w:val="28"/>
          <w:szCs w:val="28"/>
        </w:rPr>
        <w:t xml:space="preserve">. = </w:t>
      </w:r>
      <w:r w:rsidRPr="008A43FF">
        <w:rPr>
          <w:position w:val="-24"/>
          <w:sz w:val="28"/>
          <w:szCs w:val="28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34.6pt" o:ole="">
            <v:imagedata r:id="rId7" o:title=""/>
          </v:shape>
          <o:OLEObject Type="Embed" ProgID="Equation.3" ShapeID="_x0000_i1025" DrawAspect="Content" ObjectID="_1741700100" r:id="rId8"/>
        </w:objec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 xml:space="preserve">СК – собственный капитал (стр. 1300 «Итого Капитал» </w:t>
      </w:r>
      <w:r>
        <w:rPr>
          <w:sz w:val="28"/>
          <w:szCs w:val="28"/>
        </w:rPr>
        <w:t>(</w:t>
      </w:r>
      <w:r w:rsidRPr="002375D2">
        <w:rPr>
          <w:sz w:val="28"/>
          <w:szCs w:val="28"/>
        </w:rPr>
        <w:t xml:space="preserve">ОКУД 0710001), либо </w:t>
      </w:r>
      <w:r w:rsidRPr="008A43FF">
        <w:rPr>
          <w:sz w:val="28"/>
          <w:szCs w:val="28"/>
        </w:rPr>
        <w:t>строка «</w:t>
      </w:r>
      <w:proofErr w:type="spellStart"/>
      <w:r w:rsidRPr="008A43FF">
        <w:rPr>
          <w:sz w:val="28"/>
          <w:szCs w:val="28"/>
        </w:rPr>
        <w:t>Total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equity</w:t>
      </w:r>
      <w:proofErr w:type="spellEnd"/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ВБ – валюта (общий итог) баланса (стр. 1600 «Баланс (актив)»</w:t>
      </w:r>
      <w:r w:rsidRPr="002375D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375D2">
        <w:rPr>
          <w:sz w:val="28"/>
          <w:szCs w:val="28"/>
        </w:rPr>
        <w:t xml:space="preserve">ОКУД 0710001), либо </w:t>
      </w:r>
      <w:r w:rsidRPr="008A43FF">
        <w:rPr>
          <w:sz w:val="28"/>
          <w:szCs w:val="28"/>
        </w:rPr>
        <w:t>строка «</w:t>
      </w:r>
      <w:proofErr w:type="spellStart"/>
      <w:r w:rsidRPr="008A43FF">
        <w:rPr>
          <w:sz w:val="28"/>
          <w:szCs w:val="28"/>
        </w:rPr>
        <w:t>Total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assets</w:t>
      </w:r>
      <w:proofErr w:type="spellEnd"/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стр.1300 = стр.1310 + стр.1320 + стр.1340 + стр.1350 + стр.1360 + + стр.1370.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>Данные по строкам бухгалтерских форм, заключенные в круглые скобки, в формулу расчета включаются со знаком «минус».</w:t>
      </w:r>
      <w:r>
        <w:rPr>
          <w:sz w:val="28"/>
          <w:szCs w:val="28"/>
        </w:rPr>
        <w:t xml:space="preserve"> </w:t>
      </w:r>
      <w:r w:rsidRPr="008764EA">
        <w:rPr>
          <w:sz w:val="28"/>
          <w:szCs w:val="28"/>
        </w:rPr>
        <w:t xml:space="preserve">В случае, если значение по строке </w:t>
      </w:r>
      <w:r>
        <w:rPr>
          <w:sz w:val="28"/>
          <w:szCs w:val="28"/>
        </w:rPr>
        <w:t>1300 о</w:t>
      </w:r>
      <w:r w:rsidRPr="008764EA">
        <w:rPr>
          <w:sz w:val="28"/>
          <w:szCs w:val="28"/>
        </w:rPr>
        <w:t>трицательно</w:t>
      </w:r>
      <w:r>
        <w:rPr>
          <w:sz w:val="28"/>
          <w:szCs w:val="28"/>
        </w:rPr>
        <w:t>,</w:t>
      </w:r>
      <w:r w:rsidRPr="008764EA">
        <w:rPr>
          <w:sz w:val="28"/>
          <w:szCs w:val="28"/>
        </w:rPr>
        <w:t xml:space="preserve"> показателю присваивается 0 единиц</w:t>
      </w:r>
      <w:r>
        <w:rPr>
          <w:sz w:val="28"/>
          <w:szCs w:val="28"/>
        </w:rPr>
        <w:t>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firstLine="1276"/>
        <w:rPr>
          <w:sz w:val="28"/>
          <w:szCs w:val="28"/>
        </w:rPr>
      </w:pPr>
      <w:r w:rsidRPr="008A43FF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</w:t>
      </w:r>
      <w:r w:rsidRPr="008A43FF">
        <w:rPr>
          <w:sz w:val="28"/>
          <w:szCs w:val="28"/>
        </w:rPr>
        <w:lastRenderedPageBreak/>
        <w:t xml:space="preserve">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капитала (стр.1300)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1276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ind w:left="0" w:firstLine="1276"/>
        <w:rPr>
          <w:sz w:val="28"/>
          <w:szCs w:val="28"/>
        </w:rPr>
      </w:pPr>
      <w:r w:rsidRPr="008A43FF">
        <w:rPr>
          <w:sz w:val="28"/>
          <w:szCs w:val="28"/>
        </w:rPr>
        <w:t>Коэффициент обеспеченности собственными оборотными средствами.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 по формуле: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spacing w:after="200"/>
        <w:ind w:left="360"/>
        <w:jc w:val="center"/>
      </w:pPr>
      <w:r w:rsidRPr="008A43FF">
        <w:rPr>
          <w:sz w:val="28"/>
          <w:szCs w:val="28"/>
        </w:rPr>
        <w:t xml:space="preserve">К </w:t>
      </w:r>
      <w:proofErr w:type="spellStart"/>
      <w:r w:rsidRPr="008A43FF">
        <w:rPr>
          <w:sz w:val="28"/>
          <w:szCs w:val="28"/>
        </w:rPr>
        <w:t>осс</w:t>
      </w:r>
      <w:proofErr w:type="spellEnd"/>
      <w:r w:rsidRPr="008A43FF">
        <w:rPr>
          <w:sz w:val="28"/>
          <w:szCs w:val="28"/>
        </w:rPr>
        <w:t xml:space="preserve">. = </w:t>
      </w:r>
      <w:r w:rsidRPr="008A43FF">
        <w:rPr>
          <w:position w:val="-24"/>
          <w:sz w:val="28"/>
          <w:szCs w:val="28"/>
        </w:rPr>
        <w:object w:dxaOrig="1660" w:dyaOrig="620">
          <v:shape id="_x0000_i1026" type="#_x0000_t75" style="width:84.15pt;height:34.6pt" o:ole="">
            <v:imagedata r:id="rId9" o:title=""/>
          </v:shape>
          <o:OLEObject Type="Embed" ProgID="Equation.3" ShapeID="_x0000_i1026" DrawAspect="Content" ObjectID="_1741700101" r:id="rId10"/>
        </w:object>
      </w:r>
      <w:r w:rsidRPr="008A43FF">
        <w:t>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i/>
          <w:sz w:val="28"/>
          <w:szCs w:val="28"/>
        </w:rPr>
        <w:t>СК</w:t>
      </w:r>
      <w:r w:rsidRPr="008A43FF">
        <w:rPr>
          <w:sz w:val="28"/>
          <w:szCs w:val="28"/>
        </w:rPr>
        <w:t xml:space="preserve"> – собственный капитал (стр. 1300 «Итого Капитал» </w:t>
      </w:r>
      <w:r w:rsidRPr="002375D2">
        <w:rPr>
          <w:sz w:val="28"/>
          <w:szCs w:val="28"/>
        </w:rPr>
        <w:t xml:space="preserve">(ОКУД 0710001), либо </w:t>
      </w:r>
      <w:r w:rsidRPr="008A43FF">
        <w:rPr>
          <w:sz w:val="28"/>
          <w:szCs w:val="28"/>
        </w:rPr>
        <w:t>строка «</w:t>
      </w:r>
      <w:proofErr w:type="spellStart"/>
      <w:r w:rsidRPr="008A43FF">
        <w:rPr>
          <w:sz w:val="28"/>
          <w:szCs w:val="28"/>
        </w:rPr>
        <w:t>Total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equity</w:t>
      </w:r>
      <w:proofErr w:type="spellEnd"/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proofErr w:type="spellStart"/>
      <w:r w:rsidRPr="008A43FF">
        <w:rPr>
          <w:i/>
          <w:sz w:val="28"/>
          <w:szCs w:val="28"/>
        </w:rPr>
        <w:t>Вн</w:t>
      </w:r>
      <w:r>
        <w:rPr>
          <w:i/>
          <w:sz w:val="28"/>
          <w:szCs w:val="28"/>
        </w:rPr>
        <w:t>е</w:t>
      </w:r>
      <w:r w:rsidRPr="008A43FF">
        <w:rPr>
          <w:i/>
          <w:sz w:val="28"/>
          <w:szCs w:val="28"/>
        </w:rPr>
        <w:t>ОбА</w:t>
      </w:r>
      <w:proofErr w:type="spellEnd"/>
      <w:r w:rsidRPr="008A43FF">
        <w:rPr>
          <w:sz w:val="28"/>
          <w:szCs w:val="28"/>
        </w:rPr>
        <w:t xml:space="preserve"> – </w:t>
      </w:r>
      <w:proofErr w:type="spellStart"/>
      <w:r w:rsidRPr="008A43FF">
        <w:rPr>
          <w:sz w:val="28"/>
          <w:szCs w:val="28"/>
        </w:rPr>
        <w:t>внеоборотные</w:t>
      </w:r>
      <w:proofErr w:type="spellEnd"/>
      <w:r w:rsidRPr="008A43FF">
        <w:rPr>
          <w:sz w:val="28"/>
          <w:szCs w:val="28"/>
        </w:rPr>
        <w:t xml:space="preserve"> активы (стр. 1100 «Итого </w:t>
      </w:r>
      <w:proofErr w:type="spellStart"/>
      <w:r w:rsidRPr="008A43FF">
        <w:rPr>
          <w:sz w:val="28"/>
          <w:szCs w:val="28"/>
        </w:rPr>
        <w:t>внеобортные</w:t>
      </w:r>
      <w:proofErr w:type="spellEnd"/>
      <w:r w:rsidRPr="008A43FF">
        <w:rPr>
          <w:sz w:val="28"/>
          <w:szCs w:val="28"/>
        </w:rPr>
        <w:t xml:space="preserve"> активы» </w:t>
      </w:r>
      <w:r w:rsidRPr="002375D2">
        <w:rPr>
          <w:sz w:val="28"/>
          <w:szCs w:val="28"/>
        </w:rPr>
        <w:t>(ОКУД 0710001), либо</w:t>
      </w:r>
      <w:r w:rsidRPr="008A43FF">
        <w:rPr>
          <w:sz w:val="28"/>
          <w:szCs w:val="28"/>
        </w:rPr>
        <w:t xml:space="preserve"> строка «</w:t>
      </w:r>
      <w:proofErr w:type="spellStart"/>
      <w:r w:rsidRPr="008A43FF">
        <w:rPr>
          <w:sz w:val="28"/>
          <w:szCs w:val="28"/>
        </w:rPr>
        <w:t>Total</w:t>
      </w:r>
      <w:proofErr w:type="spellEnd"/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non</w:t>
      </w:r>
      <w:r w:rsidRPr="008A43FF">
        <w:rPr>
          <w:sz w:val="28"/>
          <w:szCs w:val="28"/>
        </w:rPr>
        <w:t>-</w:t>
      </w:r>
      <w:r w:rsidRPr="008A43FF">
        <w:rPr>
          <w:sz w:val="28"/>
          <w:szCs w:val="28"/>
          <w:lang w:val="en-US"/>
        </w:rPr>
        <w:t>current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assets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proofErr w:type="spellStart"/>
      <w:r w:rsidRPr="008A43FF">
        <w:rPr>
          <w:i/>
          <w:sz w:val="28"/>
          <w:szCs w:val="28"/>
        </w:rPr>
        <w:t>ОбА</w:t>
      </w:r>
      <w:proofErr w:type="spellEnd"/>
      <w:r w:rsidRPr="008A43FF">
        <w:rPr>
          <w:sz w:val="28"/>
          <w:szCs w:val="28"/>
        </w:rPr>
        <w:t xml:space="preserve"> – оборотные актив</w:t>
      </w:r>
      <w:r>
        <w:rPr>
          <w:sz w:val="28"/>
          <w:szCs w:val="28"/>
        </w:rPr>
        <w:t>ы</w:t>
      </w:r>
      <w:r w:rsidRPr="008A43FF">
        <w:rPr>
          <w:sz w:val="28"/>
          <w:szCs w:val="28"/>
        </w:rPr>
        <w:t xml:space="preserve"> (стр. 1200 «Итого оборотные активы» </w:t>
      </w:r>
      <w:r w:rsidRPr="002375D2">
        <w:rPr>
          <w:sz w:val="28"/>
          <w:szCs w:val="28"/>
        </w:rPr>
        <w:t>(ОКУД 0710001), либо</w:t>
      </w:r>
      <w:r w:rsidRPr="008A43FF">
        <w:rPr>
          <w:sz w:val="28"/>
          <w:szCs w:val="28"/>
        </w:rPr>
        <w:t xml:space="preserve"> строка «</w:t>
      </w:r>
      <w:proofErr w:type="spellStart"/>
      <w:r w:rsidRPr="008A43FF">
        <w:rPr>
          <w:sz w:val="28"/>
          <w:szCs w:val="28"/>
        </w:rPr>
        <w:t>Total</w:t>
      </w:r>
      <w:proofErr w:type="spellEnd"/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current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assets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of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Financial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Position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стр.1100 = стр.1110 + стр.1120 + стр.1130 + стр.1140 + стр.1150 + стр.1160 + +стр.1170 + стр.1180 + стр.1190,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стр.1200 = стр.1210 + стр.1220 + стр.1230 + стр.1240 + стр.1250 + стр.1260,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стр.1300 = стр.1310 + стр.1320 + стр.1340 + стр.1350 + стр.1360 + стр.1370.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Данные по строкам бухгалтерских форм, заключенные в круглые скобки, в формулу расчета включаются со знаком «минус».</w:t>
      </w:r>
      <w:r>
        <w:rPr>
          <w:sz w:val="28"/>
          <w:szCs w:val="28"/>
        </w:rPr>
        <w:t xml:space="preserve"> </w:t>
      </w:r>
      <w:r w:rsidRPr="008764EA">
        <w:rPr>
          <w:sz w:val="28"/>
          <w:szCs w:val="28"/>
        </w:rPr>
        <w:t xml:space="preserve">В случае, если значение по строке </w:t>
      </w:r>
      <w:r>
        <w:rPr>
          <w:sz w:val="28"/>
          <w:szCs w:val="28"/>
        </w:rPr>
        <w:t>1300 о</w:t>
      </w:r>
      <w:r w:rsidRPr="008764EA">
        <w:rPr>
          <w:sz w:val="28"/>
          <w:szCs w:val="28"/>
        </w:rPr>
        <w:t>трицательно</w:t>
      </w:r>
      <w:r>
        <w:rPr>
          <w:sz w:val="28"/>
          <w:szCs w:val="28"/>
        </w:rPr>
        <w:t>,</w:t>
      </w:r>
      <w:r w:rsidRPr="008764EA">
        <w:rPr>
          <w:sz w:val="28"/>
          <w:szCs w:val="28"/>
        </w:rPr>
        <w:t xml:space="preserve"> показателю присваивается 0 единиц</w:t>
      </w:r>
      <w:r>
        <w:rPr>
          <w:sz w:val="28"/>
          <w:szCs w:val="28"/>
        </w:rPr>
        <w:t>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8A43FF">
        <w:rPr>
          <w:sz w:val="28"/>
          <w:szCs w:val="28"/>
        </w:rPr>
        <w:t>внеоборотных</w:t>
      </w:r>
      <w:proofErr w:type="spellEnd"/>
      <w:r w:rsidRPr="008A43FF">
        <w:rPr>
          <w:sz w:val="28"/>
          <w:szCs w:val="28"/>
        </w:rPr>
        <w:t xml:space="preserve"> активов (стр.1100), оборотных активов (стр.1200), капитала (стр.1300) для таких предприятий используются только строки, включенные в бухгалтерскую </w:t>
      </w:r>
      <w:r w:rsidRPr="008A43FF">
        <w:rPr>
          <w:sz w:val="28"/>
          <w:szCs w:val="28"/>
        </w:rPr>
        <w:lastRenderedPageBreak/>
        <w:t xml:space="preserve">(финансовую) отчетность такого предприятия. По отсутствующим строкам значение принимается равным «0». 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ind w:left="0" w:firstLine="1260"/>
        <w:rPr>
          <w:b/>
          <w:sz w:val="28"/>
          <w:szCs w:val="28"/>
        </w:rPr>
      </w:pPr>
      <w:r w:rsidRPr="008A43FF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AF4FEB" w:rsidRPr="00CC18B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>» по формуле: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AF4FEB" w:rsidRPr="008A43FF" w:rsidRDefault="00AF4FEB" w:rsidP="00AF4FEB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 xml:space="preserve"> = </w:t>
      </w:r>
      <w:r w:rsidRPr="008A43FF">
        <w:rPr>
          <w:position w:val="-28"/>
          <w:sz w:val="28"/>
          <w:szCs w:val="28"/>
        </w:rPr>
        <w:object w:dxaOrig="1760" w:dyaOrig="720">
          <v:shape id="_x0000_i1027" type="#_x0000_t75" style="width:96.3pt;height:37.4pt" o:ole="">
            <v:imagedata r:id="rId11" o:title=""/>
          </v:shape>
          <o:OLEObject Type="Embed" ProgID="Equation.3" ShapeID="_x0000_i1027" DrawAspect="Content" ObjectID="_1741700102" r:id="rId12"/>
        </w:object>
      </w:r>
      <w:r w:rsidRPr="008A43FF">
        <w:rPr>
          <w:sz w:val="28"/>
          <w:szCs w:val="28"/>
        </w:rPr>
        <w:t>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Выручка – (стр. 2110 «Выручка» </w:t>
      </w:r>
      <w:r w:rsidRPr="002375D2">
        <w:rPr>
          <w:sz w:val="28"/>
          <w:szCs w:val="28"/>
        </w:rPr>
        <w:t>(ОКУД 0710002), либо</w:t>
      </w:r>
      <w:r w:rsidRPr="008A43FF">
        <w:rPr>
          <w:sz w:val="28"/>
          <w:szCs w:val="28"/>
        </w:rPr>
        <w:t xml:space="preserve"> строка «</w:t>
      </w:r>
      <w:r w:rsidRPr="008A43FF">
        <w:rPr>
          <w:sz w:val="28"/>
          <w:szCs w:val="28"/>
          <w:lang w:val="en-US"/>
        </w:rPr>
        <w:t>Revenue</w:t>
      </w:r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 – используется сумма показателей выручки за истекший финансовый год и за истекший период финансового года (6 месяцев текущего финансового года/ 9 месяцев текущего финансового года),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Р – период выполнения обязательств по договору, за исключением гарантийных обязательств, </w:t>
      </w:r>
      <w:proofErr w:type="gramStart"/>
      <w:r w:rsidRPr="002375D2">
        <w:rPr>
          <w:iCs/>
          <w:sz w:val="28"/>
          <w:szCs w:val="28"/>
        </w:rPr>
        <w:t>шеф-монтажа</w:t>
      </w:r>
      <w:proofErr w:type="gramEnd"/>
      <w:r w:rsidRPr="002375D2">
        <w:rPr>
          <w:iCs/>
          <w:sz w:val="28"/>
          <w:szCs w:val="28"/>
        </w:rPr>
        <w:t xml:space="preserve">, шеф-наладки </w:t>
      </w:r>
      <w:r w:rsidRPr="008A43FF">
        <w:rPr>
          <w:sz w:val="28"/>
          <w:szCs w:val="28"/>
        </w:rPr>
        <w:t>(в месяцах),</w:t>
      </w:r>
    </w:p>
    <w:p w:rsidR="00AF4FEB" w:rsidRPr="002375D2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2375D2">
        <w:rPr>
          <w:sz w:val="28"/>
          <w:szCs w:val="28"/>
        </w:rPr>
        <w:t xml:space="preserve">А – количество месяцев, соответствующее истекшему </w:t>
      </w:r>
      <w:r>
        <w:rPr>
          <w:sz w:val="28"/>
          <w:szCs w:val="28"/>
        </w:rPr>
        <w:t xml:space="preserve">финансовому </w:t>
      </w:r>
      <w:r w:rsidRPr="002375D2">
        <w:rPr>
          <w:sz w:val="28"/>
          <w:szCs w:val="28"/>
        </w:rPr>
        <w:t xml:space="preserve">году (12 месяцев). В случае, если организация участника закупки создана в данном истекшем </w:t>
      </w:r>
      <w:r>
        <w:rPr>
          <w:sz w:val="28"/>
          <w:szCs w:val="28"/>
        </w:rPr>
        <w:t xml:space="preserve">финансовом </w:t>
      </w:r>
      <w:r w:rsidRPr="002375D2">
        <w:rPr>
          <w:sz w:val="28"/>
          <w:szCs w:val="28"/>
        </w:rPr>
        <w:t xml:space="preserve">году, то А = количеству месяцев, начиная с месяца создания </w:t>
      </w:r>
      <w:r w:rsidRPr="009E3046">
        <w:rPr>
          <w:sz w:val="28"/>
          <w:szCs w:val="28"/>
        </w:rPr>
        <w:t xml:space="preserve">организации участника </w:t>
      </w:r>
      <w:r>
        <w:rPr>
          <w:sz w:val="28"/>
          <w:szCs w:val="28"/>
        </w:rPr>
        <w:t>закупки</w:t>
      </w:r>
      <w:r w:rsidRPr="002375D2">
        <w:rPr>
          <w:sz w:val="28"/>
          <w:szCs w:val="28"/>
        </w:rPr>
        <w:t>, по декабрь (включительно)</w:t>
      </w:r>
      <w:r>
        <w:rPr>
          <w:sz w:val="28"/>
          <w:szCs w:val="28"/>
        </w:rPr>
        <w:t>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– количество месяцев, соответствующее истекшему периоду</w:t>
      </w:r>
      <w:r w:rsidRPr="007B6026">
        <w:rPr>
          <w:sz w:val="28"/>
          <w:szCs w:val="28"/>
        </w:rPr>
        <w:t xml:space="preserve"> финансового года</w:t>
      </w:r>
      <w:r w:rsidRPr="008A43FF">
        <w:rPr>
          <w:sz w:val="28"/>
          <w:szCs w:val="28"/>
        </w:rPr>
        <w:t xml:space="preserve"> (6 или 9 месяцев). В случае, если расчет осуществляется только за истекший </w:t>
      </w:r>
      <w:r>
        <w:rPr>
          <w:sz w:val="28"/>
          <w:szCs w:val="28"/>
        </w:rPr>
        <w:t>финансовый</w:t>
      </w:r>
      <w:r w:rsidRPr="007B6026"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год, то В=0.</w:t>
      </w:r>
      <w:r w:rsidRPr="002375D2">
        <w:rPr>
          <w:sz w:val="28"/>
          <w:szCs w:val="28"/>
        </w:rPr>
        <w:t xml:space="preserve"> В случае, если организация участника закупки создана в данном истекшем периоде</w:t>
      </w:r>
      <w:r w:rsidRPr="007B6026">
        <w:rPr>
          <w:sz w:val="28"/>
          <w:szCs w:val="28"/>
        </w:rPr>
        <w:t xml:space="preserve"> финансового года</w:t>
      </w:r>
      <w:r w:rsidRPr="002375D2">
        <w:rPr>
          <w:sz w:val="28"/>
          <w:szCs w:val="28"/>
        </w:rPr>
        <w:t xml:space="preserve">, то В = количеству месяцев, начиная с месяца </w:t>
      </w:r>
      <w:r w:rsidRPr="009E3046">
        <w:rPr>
          <w:sz w:val="28"/>
          <w:szCs w:val="28"/>
        </w:rPr>
        <w:t xml:space="preserve">создания </w:t>
      </w:r>
      <w:r>
        <w:rPr>
          <w:sz w:val="28"/>
          <w:szCs w:val="28"/>
        </w:rPr>
        <w:t>организации участника</w:t>
      </w:r>
      <w:r w:rsidRPr="002375D2">
        <w:rPr>
          <w:sz w:val="28"/>
          <w:szCs w:val="28"/>
        </w:rPr>
        <w:t xml:space="preserve"> закупки, по последний месяц истекшего периода </w:t>
      </w:r>
      <w:r w:rsidRPr="007B6026">
        <w:rPr>
          <w:sz w:val="28"/>
          <w:szCs w:val="28"/>
        </w:rPr>
        <w:t xml:space="preserve">финансового года </w:t>
      </w:r>
      <w:r w:rsidRPr="002375D2">
        <w:rPr>
          <w:sz w:val="28"/>
          <w:szCs w:val="28"/>
        </w:rPr>
        <w:t>(включительно).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S – </w:t>
      </w:r>
      <w:r>
        <w:rPr>
          <w:sz w:val="28"/>
          <w:szCs w:val="28"/>
        </w:rPr>
        <w:t>НМЦ</w:t>
      </w:r>
      <w:r w:rsidRPr="002375D2">
        <w:rPr>
          <w:sz w:val="28"/>
          <w:szCs w:val="28"/>
        </w:rPr>
        <w:t xml:space="preserve">, </w:t>
      </w:r>
      <w:r w:rsidRPr="00AE7CC8">
        <w:rPr>
          <w:sz w:val="28"/>
          <w:szCs w:val="28"/>
        </w:rPr>
        <w:t>без НДС</w:t>
      </w:r>
      <w:r w:rsidRPr="00E97793">
        <w:rPr>
          <w:sz w:val="28"/>
          <w:szCs w:val="28"/>
        </w:rPr>
        <w:t>.</w:t>
      </w:r>
      <w:r w:rsidRPr="008A43FF">
        <w:rPr>
          <w:sz w:val="28"/>
          <w:szCs w:val="28"/>
        </w:rPr>
        <w:t xml:space="preserve"> 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 xml:space="preserve"> рассчитывается на основании данных о суммарной выручке: выручки, полученной за истекший финансовый год и за истекший период (6 месяцев текущего финансового года/ 9 месяцев текущего финансового года). Таким образом, расчет </w:t>
      </w: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4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8A43FF">
        <w:rPr>
          <w:sz w:val="28"/>
          <w:szCs w:val="28"/>
        </w:rPr>
        <w:t>Коэффициент покрытия процентов.</w:t>
      </w:r>
    </w:p>
    <w:p w:rsidR="00AF4FEB" w:rsidRPr="00CC18B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</w:t>
      </w:r>
      <w:r>
        <w:rPr>
          <w:sz w:val="28"/>
          <w:szCs w:val="28"/>
        </w:rPr>
        <w:t>, либо</w:t>
      </w:r>
      <w:r w:rsidRPr="008A43FF">
        <w:rPr>
          <w:sz w:val="28"/>
          <w:szCs w:val="28"/>
        </w:rPr>
        <w:t xml:space="preserve"> формы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>» по формуле:</w:t>
      </w:r>
    </w:p>
    <w:p w:rsidR="00AF4FEB" w:rsidRPr="008A43FF" w:rsidRDefault="00AF4FEB" w:rsidP="00AF4FEB">
      <w:pPr>
        <w:ind w:firstLine="709"/>
        <w:jc w:val="center"/>
      </w:pPr>
      <w:proofErr w:type="spellStart"/>
      <w:r w:rsidRPr="008A43FF">
        <w:rPr>
          <w:sz w:val="28"/>
          <w:szCs w:val="28"/>
        </w:rPr>
        <w:t>Кпп</w:t>
      </w:r>
      <w:proofErr w:type="spellEnd"/>
      <w:r w:rsidRPr="008A43FF">
        <w:rPr>
          <w:sz w:val="28"/>
          <w:szCs w:val="28"/>
        </w:rPr>
        <w:t xml:space="preserve"> = </w:t>
      </w:r>
      <w:r w:rsidRPr="008A43FF">
        <w:rPr>
          <w:position w:val="-24"/>
          <w:sz w:val="28"/>
          <w:szCs w:val="28"/>
        </w:rPr>
        <w:object w:dxaOrig="920" w:dyaOrig="620">
          <v:shape id="_x0000_i1028" type="#_x0000_t75" style="width:47.7pt;height:29.9pt" o:ole="">
            <v:imagedata r:id="rId13" o:title=""/>
          </v:shape>
          <o:OLEObject Type="Embed" ProgID="Equation.3" ShapeID="_x0000_i1028" DrawAspect="Content" ObjectID="_1741700103" r:id="rId14"/>
        </w:objec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где: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 – прибыль (убыток) до налогообложения (стр. 2300 «Прибыль (убыток) до налогообложения» </w:t>
      </w:r>
      <w:r w:rsidRPr="002375D2">
        <w:rPr>
          <w:sz w:val="28"/>
          <w:szCs w:val="28"/>
        </w:rPr>
        <w:t xml:space="preserve">(ОКУД 0710002), либо </w:t>
      </w:r>
      <w:r w:rsidRPr="008A43FF">
        <w:rPr>
          <w:sz w:val="28"/>
          <w:szCs w:val="28"/>
        </w:rPr>
        <w:t>строка «</w:t>
      </w:r>
      <w:proofErr w:type="spellStart"/>
      <w:r w:rsidRPr="008A43FF">
        <w:rPr>
          <w:sz w:val="28"/>
          <w:szCs w:val="28"/>
        </w:rPr>
        <w:t>Profit</w:t>
      </w:r>
      <w:proofErr w:type="spellEnd"/>
      <w:r w:rsidRPr="008A43FF">
        <w:rPr>
          <w:sz w:val="28"/>
          <w:szCs w:val="28"/>
        </w:rPr>
        <w:t>/(</w:t>
      </w:r>
      <w:proofErr w:type="spellStart"/>
      <w:r w:rsidRPr="008A43FF">
        <w:rPr>
          <w:sz w:val="28"/>
          <w:szCs w:val="28"/>
        </w:rPr>
        <w:t>loss</w:t>
      </w:r>
      <w:proofErr w:type="spellEnd"/>
      <w:r w:rsidRPr="008A43FF">
        <w:rPr>
          <w:sz w:val="28"/>
          <w:szCs w:val="28"/>
        </w:rPr>
        <w:t xml:space="preserve">) </w:t>
      </w:r>
      <w:proofErr w:type="spellStart"/>
      <w:r w:rsidRPr="008A43FF">
        <w:rPr>
          <w:sz w:val="28"/>
          <w:szCs w:val="28"/>
        </w:rPr>
        <w:t>before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tax</w:t>
      </w:r>
      <w:proofErr w:type="spellEnd"/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8A43FF">
        <w:rPr>
          <w:sz w:val="28"/>
          <w:szCs w:val="28"/>
        </w:rPr>
        <w:t>),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ПУ – проценты к уплате (стр. 2330 «Проценты к уплате» </w:t>
      </w:r>
      <w:r w:rsidRPr="002375D2">
        <w:rPr>
          <w:sz w:val="28"/>
          <w:szCs w:val="28"/>
        </w:rPr>
        <w:t xml:space="preserve">(ОКУД 0710002), либо </w:t>
      </w:r>
      <w:r w:rsidRPr="008A43FF">
        <w:rPr>
          <w:sz w:val="28"/>
          <w:szCs w:val="28"/>
        </w:rPr>
        <w:t>строка «</w:t>
      </w:r>
      <w:proofErr w:type="spellStart"/>
      <w:r w:rsidRPr="008A43FF">
        <w:rPr>
          <w:sz w:val="28"/>
          <w:szCs w:val="28"/>
        </w:rPr>
        <w:t>Finance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costs</w:t>
      </w:r>
      <w:proofErr w:type="spellEnd"/>
      <w:r w:rsidRPr="008A43FF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8A43FF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8A43FF">
        <w:rPr>
          <w:sz w:val="28"/>
          <w:szCs w:val="28"/>
        </w:rPr>
        <w:t xml:space="preserve"> «</w:t>
      </w:r>
      <w:proofErr w:type="spellStart"/>
      <w:r w:rsidRPr="008A43FF">
        <w:rPr>
          <w:sz w:val="28"/>
          <w:szCs w:val="28"/>
        </w:rPr>
        <w:t>Income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Statement</w:t>
      </w:r>
      <w:proofErr w:type="spellEnd"/>
      <w:r w:rsidRPr="008A43FF">
        <w:rPr>
          <w:sz w:val="28"/>
          <w:szCs w:val="28"/>
        </w:rPr>
        <w:t>»</w:t>
      </w:r>
      <w:r>
        <w:rPr>
          <w:sz w:val="28"/>
          <w:szCs w:val="28"/>
        </w:rPr>
        <w:t>))</w:t>
      </w:r>
      <w:r w:rsidRPr="008A43FF">
        <w:rPr>
          <w:sz w:val="28"/>
          <w:szCs w:val="28"/>
        </w:rPr>
        <w:t>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стр.2300 = (стр.2110 + стр.2310 + стр.2320 + стр.2340) – (стр.2120 + стр.2210 +</w:t>
      </w:r>
      <w:r w:rsidRPr="008A43FF" w:rsidDel="00CD4345">
        <w:rPr>
          <w:sz w:val="28"/>
          <w:szCs w:val="28"/>
        </w:rPr>
        <w:t xml:space="preserve"> </w:t>
      </w:r>
      <w:r w:rsidRPr="008A43FF">
        <w:rPr>
          <w:sz w:val="28"/>
          <w:szCs w:val="28"/>
        </w:rPr>
        <w:t>стр.2220 + стр.2330 +стр.2350)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E440D9">
        <w:rPr>
          <w:sz w:val="28"/>
          <w:szCs w:val="28"/>
        </w:rPr>
        <w:t>значение по строке 2330 / «</w:t>
      </w:r>
      <w:proofErr w:type="spellStart"/>
      <w:r w:rsidRPr="00E440D9">
        <w:rPr>
          <w:sz w:val="28"/>
          <w:szCs w:val="28"/>
        </w:rPr>
        <w:t>Finance</w:t>
      </w:r>
      <w:proofErr w:type="spellEnd"/>
      <w:r w:rsidRPr="00E440D9">
        <w:rPr>
          <w:sz w:val="28"/>
          <w:szCs w:val="28"/>
        </w:rPr>
        <w:t xml:space="preserve"> </w:t>
      </w:r>
      <w:proofErr w:type="spellStart"/>
      <w:r w:rsidRPr="00E440D9">
        <w:rPr>
          <w:sz w:val="28"/>
          <w:szCs w:val="28"/>
        </w:rPr>
        <w:t>costs</w:t>
      </w:r>
      <w:proofErr w:type="spellEnd"/>
      <w:r w:rsidRPr="00E440D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всегда </w:t>
      </w:r>
      <w:r w:rsidRPr="00E440D9">
        <w:rPr>
          <w:sz w:val="28"/>
          <w:szCs w:val="28"/>
        </w:rPr>
        <w:t>принимается «по модулю»</w:t>
      </w:r>
      <w:r>
        <w:rPr>
          <w:sz w:val="28"/>
          <w:szCs w:val="28"/>
        </w:rPr>
        <w:t>;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D3401D">
        <w:rPr>
          <w:sz w:val="28"/>
          <w:szCs w:val="28"/>
        </w:rPr>
        <w:t xml:space="preserve">значения по строкам 2120, 2210, 2220, </w:t>
      </w:r>
      <w:r>
        <w:rPr>
          <w:sz w:val="28"/>
          <w:szCs w:val="28"/>
        </w:rPr>
        <w:t>2350 также принимаются «по </w:t>
      </w:r>
      <w:r w:rsidRPr="00D3401D">
        <w:rPr>
          <w:sz w:val="28"/>
          <w:szCs w:val="28"/>
        </w:rPr>
        <w:t>модулю» при самостоятельном расчете стр.2300</w:t>
      </w:r>
      <w:r>
        <w:rPr>
          <w:sz w:val="28"/>
          <w:szCs w:val="28"/>
        </w:rPr>
        <w:t>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значение по строке 2330 / «</w:t>
      </w:r>
      <w:proofErr w:type="spellStart"/>
      <w:r w:rsidRPr="008A43FF">
        <w:rPr>
          <w:sz w:val="28"/>
          <w:szCs w:val="28"/>
        </w:rPr>
        <w:t>Finance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costs</w:t>
      </w:r>
      <w:proofErr w:type="spellEnd"/>
      <w:r w:rsidRPr="008A43FF">
        <w:rPr>
          <w:sz w:val="28"/>
          <w:szCs w:val="28"/>
        </w:rPr>
        <w:t>» равно «0» и значение по строке 2300 / «</w:t>
      </w:r>
      <w:r w:rsidRPr="008A43FF">
        <w:rPr>
          <w:sz w:val="28"/>
          <w:szCs w:val="28"/>
          <w:lang w:val="en-US"/>
        </w:rPr>
        <w:t>Profit</w:t>
      </w:r>
      <w:r w:rsidRPr="008A43FF">
        <w:rPr>
          <w:sz w:val="28"/>
          <w:szCs w:val="28"/>
        </w:rPr>
        <w:t>/(</w:t>
      </w:r>
      <w:r w:rsidRPr="008A43FF">
        <w:rPr>
          <w:sz w:val="28"/>
          <w:szCs w:val="28"/>
          <w:lang w:val="en-US"/>
        </w:rPr>
        <w:t>loss</w:t>
      </w:r>
      <w:r w:rsidRPr="008A43FF">
        <w:rPr>
          <w:sz w:val="28"/>
          <w:szCs w:val="28"/>
        </w:rPr>
        <w:t xml:space="preserve">) </w:t>
      </w:r>
      <w:r w:rsidRPr="008A43FF">
        <w:rPr>
          <w:sz w:val="28"/>
          <w:szCs w:val="28"/>
          <w:lang w:val="en-US"/>
        </w:rPr>
        <w:t>before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income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tax</w:t>
      </w:r>
      <w:r w:rsidRPr="008A43FF">
        <w:rPr>
          <w:sz w:val="28"/>
          <w:szCs w:val="28"/>
        </w:rPr>
        <w:t>» положительно, показателю присваивается 10 единиц.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случае, если значение по строке 2330 / «</w:t>
      </w:r>
      <w:proofErr w:type="spellStart"/>
      <w:r w:rsidRPr="008A43FF">
        <w:rPr>
          <w:sz w:val="28"/>
          <w:szCs w:val="28"/>
        </w:rPr>
        <w:t>Finance</w:t>
      </w:r>
      <w:proofErr w:type="spellEnd"/>
      <w:r w:rsidRPr="008A43FF">
        <w:rPr>
          <w:sz w:val="28"/>
          <w:szCs w:val="28"/>
        </w:rPr>
        <w:t xml:space="preserve"> </w:t>
      </w:r>
      <w:proofErr w:type="spellStart"/>
      <w:r w:rsidRPr="008A43FF">
        <w:rPr>
          <w:sz w:val="28"/>
          <w:szCs w:val="28"/>
        </w:rPr>
        <w:t>costs</w:t>
      </w:r>
      <w:proofErr w:type="spellEnd"/>
      <w:r w:rsidRPr="008A43FF">
        <w:rPr>
          <w:sz w:val="28"/>
          <w:szCs w:val="28"/>
        </w:rPr>
        <w:t>» равно «0» и значение по строке 2300 / «</w:t>
      </w:r>
      <w:r w:rsidRPr="008A43FF">
        <w:rPr>
          <w:sz w:val="28"/>
          <w:szCs w:val="28"/>
          <w:lang w:val="en-US"/>
        </w:rPr>
        <w:t>Profit</w:t>
      </w:r>
      <w:r w:rsidRPr="008A43FF">
        <w:rPr>
          <w:sz w:val="28"/>
          <w:szCs w:val="28"/>
        </w:rPr>
        <w:t>/(</w:t>
      </w:r>
      <w:r w:rsidRPr="008A43FF">
        <w:rPr>
          <w:sz w:val="28"/>
          <w:szCs w:val="28"/>
          <w:lang w:val="en-US"/>
        </w:rPr>
        <w:t>loss</w:t>
      </w:r>
      <w:r w:rsidRPr="008A43FF">
        <w:rPr>
          <w:sz w:val="28"/>
          <w:szCs w:val="28"/>
        </w:rPr>
        <w:t xml:space="preserve">) </w:t>
      </w:r>
      <w:r w:rsidRPr="008A43FF">
        <w:rPr>
          <w:sz w:val="28"/>
          <w:szCs w:val="28"/>
          <w:lang w:val="en-US"/>
        </w:rPr>
        <w:t>before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income</w:t>
      </w:r>
      <w:r w:rsidRPr="008A43FF">
        <w:rPr>
          <w:sz w:val="28"/>
          <w:szCs w:val="28"/>
        </w:rPr>
        <w:t xml:space="preserve"> </w:t>
      </w:r>
      <w:r w:rsidRPr="008A43FF">
        <w:rPr>
          <w:sz w:val="28"/>
          <w:szCs w:val="28"/>
          <w:lang w:val="en-US"/>
        </w:rPr>
        <w:t>tax</w:t>
      </w:r>
      <w:r w:rsidRPr="008A43FF">
        <w:rPr>
          <w:sz w:val="28"/>
          <w:szCs w:val="28"/>
        </w:rPr>
        <w:t>» отрицательно или равно «0», показателю присваивается 0 единиц.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3" w:name="_Toc365624008"/>
      <w:bookmarkStart w:id="4" w:name="_Toc365907684"/>
      <w:bookmarkStart w:id="5" w:name="_Toc366225603"/>
      <w:bookmarkEnd w:id="3"/>
      <w:bookmarkEnd w:id="4"/>
      <w:r w:rsidRPr="008A43FF">
        <w:rPr>
          <w:b/>
          <w:bCs/>
          <w:sz w:val="28"/>
          <w:szCs w:val="28"/>
        </w:rPr>
        <w:t>Критерии расчета показателей</w:t>
      </w:r>
      <w:bookmarkEnd w:id="5"/>
    </w:p>
    <w:p w:rsidR="00AF4FEB" w:rsidRPr="008A43FF" w:rsidRDefault="00AF4FEB" w:rsidP="00AF4FEB">
      <w:pPr>
        <w:tabs>
          <w:tab w:val="left" w:pos="993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расчета обеспеченности финансовыми ресурсами участников закупок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0"/>
        <w:gridCol w:w="1687"/>
        <w:gridCol w:w="1296"/>
        <w:gridCol w:w="1294"/>
        <w:gridCol w:w="1471"/>
        <w:gridCol w:w="1413"/>
      </w:tblGrid>
      <w:tr w:rsidR="00AF4FEB" w:rsidRPr="008A43FF" w:rsidTr="008D0DFD">
        <w:trPr>
          <w:trHeight w:val="569"/>
          <w:jc w:val="center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  <w:rPr>
                <w:b/>
              </w:rPr>
            </w:pPr>
            <w:r w:rsidRPr="008A43FF">
              <w:rPr>
                <w:b/>
                <w:bCs/>
              </w:rPr>
              <w:t>Финансовый показатель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 w:rsidRPr="008A43FF">
              <w:rPr>
                <w:b/>
                <w:bCs/>
              </w:rPr>
              <w:t xml:space="preserve">НМЦ,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 w:rsidRPr="008A43FF">
              <w:rPr>
                <w:b/>
                <w:bCs/>
              </w:rPr>
              <w:t>млн</w:t>
            </w:r>
            <w:r>
              <w:rPr>
                <w:b/>
                <w:bCs/>
              </w:rPr>
              <w:t xml:space="preserve"> </w:t>
            </w:r>
            <w:r w:rsidRPr="008A43FF">
              <w:rPr>
                <w:b/>
                <w:bCs/>
              </w:rPr>
              <w:t>руб</w:t>
            </w:r>
            <w:r>
              <w:rPr>
                <w:b/>
                <w:bCs/>
              </w:rPr>
              <w:t>.</w:t>
            </w:r>
            <w:r w:rsidRPr="008A43FF">
              <w:rPr>
                <w:b/>
                <w:bCs/>
              </w:rPr>
              <w:t xml:space="preserve"> с НДС</w:t>
            </w:r>
          </w:p>
        </w:tc>
        <w:tc>
          <w:tcPr>
            <w:tcW w:w="2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  <w:rPr>
                <w:b/>
              </w:rPr>
            </w:pPr>
            <w:r w:rsidRPr="008A43FF">
              <w:rPr>
                <w:b/>
                <w:bCs/>
              </w:rPr>
              <w:t>Значение показателя и оценка, используемая при расчете</w:t>
            </w:r>
          </w:p>
        </w:tc>
      </w:tr>
      <w:tr w:rsidR="00AF4FEB" w:rsidRPr="008A43FF" w:rsidTr="008D0DFD">
        <w:trPr>
          <w:trHeight w:val="519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  <w:r w:rsidRPr="008A43FF">
              <w:t>Коэффициент автономии собственных средств (Касс)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0,20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30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0,20-0,10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0,09-0,06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0,06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452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0,25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30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0,25-0,15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0,14-0,</w:t>
            </w:r>
            <w:r w:rsidRPr="008A43FF">
              <w:rPr>
                <w:lang w:val="en-US"/>
              </w:rPr>
              <w:t>08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менее 0,</w:t>
            </w:r>
            <w:r w:rsidRPr="008A43FF">
              <w:rPr>
                <w:lang w:val="en-US"/>
              </w:rPr>
              <w:t>08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528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  <w:r w:rsidRPr="008A43FF">
              <w:t>Коэффициент обеспеченности собственными оборотными средствами (Косс)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0,</w:t>
            </w:r>
            <w:r w:rsidRPr="008A43FF">
              <w:rPr>
                <w:lang w:val="en-US"/>
              </w:rPr>
              <w:t>08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rPr>
                <w:lang w:val="en-US"/>
              </w:rPr>
              <w:t>2</w:t>
            </w:r>
            <w:r w:rsidRPr="008A43FF">
              <w:t>5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08</w:t>
            </w:r>
            <w:r w:rsidRPr="008A43FF">
              <w:t>– 0,</w:t>
            </w:r>
            <w:r w:rsidRPr="008A43FF">
              <w:rPr>
                <w:lang w:val="en-US"/>
              </w:rPr>
              <w:t>05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04</w:t>
            </w:r>
            <w:r w:rsidRPr="008A43FF">
              <w:t xml:space="preserve"> – 0,</w:t>
            </w:r>
            <w:r w:rsidRPr="008A43FF">
              <w:rPr>
                <w:lang w:val="en-US"/>
              </w:rPr>
              <w:t>02</w:t>
            </w:r>
            <w:r w:rsidRPr="008A43FF">
              <w:t xml:space="preserve">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0,</w:t>
            </w:r>
            <w:r w:rsidRPr="008A43FF">
              <w:rPr>
                <w:lang w:val="en-US"/>
              </w:rPr>
              <w:t>02</w:t>
            </w:r>
            <w:r w:rsidRPr="008A43FF">
              <w:t xml:space="preserve">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678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proofErr w:type="gramStart"/>
            <w:r w:rsidRPr="008A43FF">
              <w:t>более  0</w:t>
            </w:r>
            <w:proofErr w:type="gramEnd"/>
            <w:r w:rsidRPr="008A43FF">
              <w:t>,</w:t>
            </w:r>
            <w:r w:rsidRPr="008A43FF">
              <w:rPr>
                <w:lang w:val="en-US"/>
              </w:rPr>
              <w:t>1</w:t>
            </w:r>
            <w:r w:rsidRPr="008A43FF">
              <w:t>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rPr>
                <w:lang w:val="en-US"/>
              </w:rPr>
              <w:t>2</w:t>
            </w:r>
            <w:r w:rsidRPr="008A43FF">
              <w:t>5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0,</w:t>
            </w:r>
            <w:r w:rsidRPr="008A43FF">
              <w:rPr>
                <w:lang w:val="en-US"/>
              </w:rPr>
              <w:t>1</w:t>
            </w:r>
            <w:r w:rsidRPr="008A43FF">
              <w:t>0 – 0,</w:t>
            </w:r>
            <w:r w:rsidRPr="008A43FF">
              <w:rPr>
                <w:lang w:val="en-US"/>
              </w:rPr>
              <w:t>0</w:t>
            </w:r>
            <w:r w:rsidRPr="008A43FF">
              <w:t>6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  <w:r w:rsidRPr="008A43FF">
              <w:t>0,</w:t>
            </w:r>
            <w:r w:rsidRPr="008A43FF">
              <w:rPr>
                <w:lang w:val="en-US"/>
              </w:rPr>
              <w:t>0</w:t>
            </w:r>
            <w:r w:rsidRPr="008A43FF">
              <w:t>5 – 0,</w:t>
            </w:r>
            <w:r w:rsidRPr="008A43FF">
              <w:rPr>
                <w:lang w:val="en-US"/>
              </w:rPr>
              <w:t>03</w:t>
            </w:r>
            <w:r w:rsidRPr="008A43FF">
              <w:t xml:space="preserve">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0,</w:t>
            </w:r>
            <w:r w:rsidRPr="008A43FF">
              <w:rPr>
                <w:lang w:val="en-US"/>
              </w:rPr>
              <w:t>03</w:t>
            </w:r>
            <w:r w:rsidRPr="008A43FF">
              <w:t xml:space="preserve"> 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465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  <w:r w:rsidRPr="008A43FF">
              <w:t xml:space="preserve">Коэффициент соизмеримости годовой </w:t>
            </w:r>
            <w:r w:rsidRPr="008A43FF">
              <w:lastRenderedPageBreak/>
              <w:t xml:space="preserve">выручки от основной деятельности </w:t>
            </w:r>
            <w:r w:rsidRPr="008A43FF">
              <w:rPr>
                <w:lang w:val="en-US"/>
              </w:rPr>
              <w:t>c</w:t>
            </w:r>
            <w:r w:rsidRPr="008A43FF">
              <w:t xml:space="preserve"> суммой договора (</w:t>
            </w:r>
            <w:proofErr w:type="spellStart"/>
            <w:r w:rsidRPr="008A43FF">
              <w:t>Ксв</w:t>
            </w:r>
            <w:proofErr w:type="spellEnd"/>
            <w:r w:rsidRPr="008A43FF">
              <w:t>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lastRenderedPageBreak/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1,50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</w:t>
            </w:r>
            <w:r w:rsidRPr="008A43FF">
              <w:rPr>
                <w:lang w:val="en-US"/>
              </w:rPr>
              <w:t>5</w:t>
            </w:r>
            <w:r w:rsidRPr="008A43FF">
              <w:t xml:space="preserve">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1,50 – 1,20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15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1,19 – 0,50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0,50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670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1,50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</w:t>
            </w:r>
            <w:r w:rsidRPr="008A43FF">
              <w:rPr>
                <w:lang w:val="en-US"/>
              </w:rPr>
              <w:t>5</w:t>
            </w:r>
            <w:r w:rsidRPr="008A43FF">
              <w:t xml:space="preserve">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1,50 – 1,20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15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1,19 – 0,50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0,50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605"/>
          <w:jc w:val="center"/>
        </w:trPr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  <w:r w:rsidRPr="008A43FF">
              <w:t>Коэффициент покрытия процентов (</w:t>
            </w:r>
            <w:proofErr w:type="spellStart"/>
            <w:r w:rsidRPr="008A43FF">
              <w:t>Кпп</w:t>
            </w:r>
            <w:proofErr w:type="spellEnd"/>
            <w:r w:rsidRPr="008A43FF">
              <w:t>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≤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2,00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2,00-1,50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360"/>
            </w:pPr>
            <w:r w:rsidRPr="008A43FF">
              <w:t>1,49-1,00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5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1,00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  <w:tr w:rsidR="00AF4FEB" w:rsidRPr="008A43FF" w:rsidTr="008D0DFD">
        <w:trPr>
          <w:trHeight w:val="389"/>
          <w:jc w:val="center"/>
        </w:trPr>
        <w:tc>
          <w:tcPr>
            <w:tcW w:w="1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159"/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 xml:space="preserve">НМЦ &gt; 500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более 3,00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20 единиц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3,00-2,00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10 единиц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8A43FF" w:rsidRDefault="00AF4FEB" w:rsidP="008D0DFD">
            <w:pPr>
              <w:spacing w:before="0" w:line="240" w:lineRule="auto"/>
              <w:ind w:left="360"/>
            </w:pPr>
            <w:r w:rsidRPr="008A43FF">
              <w:t>1,99-1,00</w:t>
            </w:r>
          </w:p>
          <w:p w:rsidR="00AF4FEB" w:rsidRPr="008A43FF" w:rsidRDefault="00AF4FEB" w:rsidP="008D0DFD">
            <w:pPr>
              <w:spacing w:before="0" w:line="240" w:lineRule="auto"/>
              <w:ind w:left="360"/>
            </w:pPr>
            <w:r w:rsidRPr="008A43FF">
              <w:t>5 единиц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менее 1,00</w:t>
            </w:r>
          </w:p>
          <w:p w:rsidR="00AF4FEB" w:rsidRPr="008A43FF" w:rsidRDefault="00AF4FEB" w:rsidP="008D0DFD">
            <w:pPr>
              <w:spacing w:before="0" w:line="240" w:lineRule="auto"/>
              <w:jc w:val="center"/>
            </w:pPr>
            <w:r w:rsidRPr="008A43FF">
              <w:t>0 единиц</w:t>
            </w:r>
          </w:p>
        </w:tc>
      </w:tr>
    </w:tbl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При этом к оценкам (сумме оценок) по показателям Касс, Косс и </w:t>
      </w:r>
      <w:proofErr w:type="spellStart"/>
      <w:r w:rsidRPr="008A43FF">
        <w:rPr>
          <w:sz w:val="28"/>
          <w:szCs w:val="28"/>
        </w:rPr>
        <w:t>Кпп</w:t>
      </w:r>
      <w:proofErr w:type="spellEnd"/>
      <w:r w:rsidRPr="008A43FF">
        <w:rPr>
          <w:sz w:val="28"/>
          <w:szCs w:val="28"/>
        </w:rPr>
        <w:t xml:space="preserve"> по истекшему финансовому году применяется удельный вес 0,6, а к оценкам по показателям Касс, Косс и </w:t>
      </w:r>
      <w:proofErr w:type="spellStart"/>
      <w:r w:rsidRPr="008A43FF">
        <w:rPr>
          <w:sz w:val="28"/>
          <w:szCs w:val="28"/>
        </w:rPr>
        <w:t>Кпп</w:t>
      </w:r>
      <w:proofErr w:type="spellEnd"/>
      <w:r w:rsidRPr="008A43FF">
        <w:rPr>
          <w:sz w:val="28"/>
          <w:szCs w:val="28"/>
        </w:rPr>
        <w:t xml:space="preserve"> по истекшему периоду (6 месяцев текущего финансового года/ 9 месяцев текущего финансового года) - удельный вес 0,4. 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В случае, если необходимо оценить обеспеченность финансовыми ресурсами за истекший финансовый год и 3 месяца текущего финансового года, то к набранным участником оценкам по показателям Касс, Косс и </w:t>
      </w:r>
      <w:proofErr w:type="spellStart"/>
      <w:r w:rsidRPr="008A43FF">
        <w:rPr>
          <w:sz w:val="28"/>
          <w:szCs w:val="28"/>
        </w:rPr>
        <w:t>Кпп</w:t>
      </w:r>
      <w:proofErr w:type="spellEnd"/>
      <w:r w:rsidRPr="008A43FF">
        <w:rPr>
          <w:sz w:val="28"/>
          <w:szCs w:val="28"/>
        </w:rPr>
        <w:t xml:space="preserve"> должен быть применен удельный вес 1,0, а показатели 3 месяцев текущего финансового года в расчетах не учитываются.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>) проводится отдельно.</w:t>
      </w:r>
    </w:p>
    <w:p w:rsidR="00AF4FEB" w:rsidRPr="000A09D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</w:t>
      </w:r>
      <w:proofErr w:type="spellStart"/>
      <w:r w:rsidRPr="008A43FF">
        <w:rPr>
          <w:sz w:val="28"/>
          <w:szCs w:val="28"/>
        </w:rPr>
        <w:t>Кпп</w:t>
      </w:r>
      <w:proofErr w:type="spellEnd"/>
      <w:r w:rsidRPr="008A43FF">
        <w:rPr>
          <w:sz w:val="28"/>
          <w:szCs w:val="28"/>
        </w:rPr>
        <w:t xml:space="preserve"> и оценки по показателю </w:t>
      </w:r>
      <w:proofErr w:type="spellStart"/>
      <w:r w:rsidRPr="008A43FF">
        <w:rPr>
          <w:sz w:val="28"/>
          <w:szCs w:val="28"/>
        </w:rPr>
        <w:t>Ксв</w:t>
      </w:r>
      <w:proofErr w:type="spellEnd"/>
      <w:r w:rsidRPr="008A43FF">
        <w:rPr>
          <w:sz w:val="28"/>
          <w:szCs w:val="28"/>
        </w:rPr>
        <w:t>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8A43FF">
        <w:rPr>
          <w:sz w:val="28"/>
          <w:szCs w:val="28"/>
        </w:rPr>
        <w:t>Zi</w:t>
      </w:r>
      <w:proofErr w:type="spellEnd"/>
      <w:r w:rsidRPr="008A43FF">
        <w:rPr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79"/>
        <w:gridCol w:w="1715"/>
        <w:gridCol w:w="1916"/>
        <w:gridCol w:w="1339"/>
        <w:gridCol w:w="2163"/>
      </w:tblGrid>
      <w:tr w:rsidR="00AF4FEB" w:rsidRPr="008A43FF" w:rsidTr="008D0DFD">
        <w:trPr>
          <w:trHeight w:val="1953"/>
          <w:jc w:val="center"/>
        </w:trPr>
        <w:tc>
          <w:tcPr>
            <w:tcW w:w="1199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Участник</w:t>
            </w:r>
          </w:p>
        </w:tc>
        <w:tc>
          <w:tcPr>
            <w:tcW w:w="1594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Истекший период</w:t>
            </w:r>
          </w:p>
        </w:tc>
        <w:tc>
          <w:tcPr>
            <w:tcW w:w="1813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 xml:space="preserve">Сумма оценок участника за истекший год по показателям Касс, Косс и </w:t>
            </w:r>
            <w:proofErr w:type="spellStart"/>
            <w:r w:rsidRPr="008A43FF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 xml:space="preserve">Сумма оценок участника за истекший период по показателям Касс, Косс и </w:t>
            </w:r>
            <w:proofErr w:type="spellStart"/>
            <w:r w:rsidRPr="008A43FF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Оценка участника по показа-</w:t>
            </w:r>
            <w:proofErr w:type="spellStart"/>
            <w:r w:rsidRPr="008A43FF">
              <w:t>телю</w:t>
            </w:r>
            <w:proofErr w:type="spellEnd"/>
            <w:r w:rsidRPr="008A43FF">
              <w:t xml:space="preserve"> </w:t>
            </w:r>
            <w:proofErr w:type="spellStart"/>
            <w:r w:rsidRPr="008A43FF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AF4FEB" w:rsidRPr="008A43FF" w:rsidRDefault="00AF4FEB" w:rsidP="008D0DFD">
            <w:pPr>
              <w:spacing w:line="240" w:lineRule="auto"/>
              <w:ind w:left="-103" w:right="-185"/>
              <w:jc w:val="center"/>
            </w:pPr>
            <w:r w:rsidRPr="008A43FF">
              <w:t>Показатель обеспеченности финансовыми ресурсами</w:t>
            </w:r>
          </w:p>
        </w:tc>
      </w:tr>
      <w:tr w:rsidR="00AF4FEB" w:rsidRPr="008A43FF" w:rsidTr="008D0DFD">
        <w:trPr>
          <w:trHeight w:val="483"/>
          <w:jc w:val="center"/>
        </w:trPr>
        <w:tc>
          <w:tcPr>
            <w:tcW w:w="1199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финансовый год</w:t>
            </w:r>
          </w:p>
        </w:tc>
        <w:tc>
          <w:tcPr>
            <w:tcW w:w="1813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-</w:t>
            </w:r>
          </w:p>
        </w:tc>
        <w:tc>
          <w:tcPr>
            <w:tcW w:w="1375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AF4FEB" w:rsidRPr="008A43FF" w:rsidRDefault="00AF4FEB" w:rsidP="008D0DF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proofErr w:type="spellEnd"/>
            <w:r w:rsidRPr="008A43FF">
              <w:rPr>
                <w:lang w:val="en-US"/>
              </w:rPr>
              <w:t>= X*</w:t>
            </w:r>
            <w:r w:rsidRPr="008A43FF">
              <w:t>1,0</w:t>
            </w:r>
            <w:r w:rsidRPr="008A43FF">
              <w:rPr>
                <w:lang w:val="en-US"/>
              </w:rPr>
              <w:t xml:space="preserve"> + W</w:t>
            </w:r>
          </w:p>
        </w:tc>
      </w:tr>
      <w:tr w:rsidR="00AF4FEB" w:rsidRPr="008A43FF" w:rsidTr="008D0DFD">
        <w:trPr>
          <w:trHeight w:val="483"/>
          <w:jc w:val="center"/>
        </w:trPr>
        <w:tc>
          <w:tcPr>
            <w:tcW w:w="1199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3 месяца текущего финансового года</w:t>
            </w:r>
          </w:p>
        </w:tc>
        <w:tc>
          <w:tcPr>
            <w:tcW w:w="1813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не рассчитываются</w:t>
            </w:r>
          </w:p>
        </w:tc>
        <w:tc>
          <w:tcPr>
            <w:tcW w:w="1375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AF4FEB" w:rsidRPr="008A43FF" w:rsidRDefault="00AF4FEB" w:rsidP="008D0DF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proofErr w:type="spellEnd"/>
            <w:r w:rsidRPr="008A43FF">
              <w:rPr>
                <w:lang w:val="en-US"/>
              </w:rPr>
              <w:t>= X*</w:t>
            </w:r>
            <w:r w:rsidRPr="008A43FF">
              <w:t>1,0</w:t>
            </w:r>
            <w:r w:rsidRPr="008A43FF">
              <w:rPr>
                <w:lang w:val="en-US"/>
              </w:rPr>
              <w:t xml:space="preserve"> + W</w:t>
            </w:r>
          </w:p>
        </w:tc>
      </w:tr>
      <w:tr w:rsidR="00AF4FEB" w:rsidRPr="008A43FF" w:rsidTr="008D0DFD">
        <w:trPr>
          <w:trHeight w:val="483"/>
          <w:jc w:val="center"/>
        </w:trPr>
        <w:tc>
          <w:tcPr>
            <w:tcW w:w="1199" w:type="dxa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lastRenderedPageBreak/>
              <w:t>I</w:t>
            </w:r>
          </w:p>
        </w:tc>
        <w:tc>
          <w:tcPr>
            <w:tcW w:w="1594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6 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AF4FEB" w:rsidRPr="008A43FF" w:rsidRDefault="00AF4FEB" w:rsidP="008D0DF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proofErr w:type="spellEnd"/>
            <w:r w:rsidRPr="008A43FF">
              <w:rPr>
                <w:lang w:val="en-US"/>
              </w:rPr>
              <w:t>= X*0,6 + Y*0,4</w:t>
            </w:r>
            <w:r w:rsidRPr="008A43FF">
              <w:t>+</w:t>
            </w:r>
            <w:r w:rsidRPr="008A43FF">
              <w:rPr>
                <w:lang w:val="en-US"/>
              </w:rPr>
              <w:t xml:space="preserve"> W</w:t>
            </w:r>
          </w:p>
        </w:tc>
      </w:tr>
      <w:tr w:rsidR="00AF4FEB" w:rsidRPr="008A43FF" w:rsidTr="008D0DFD">
        <w:trPr>
          <w:trHeight w:val="483"/>
          <w:jc w:val="center"/>
        </w:trPr>
        <w:tc>
          <w:tcPr>
            <w:tcW w:w="1199" w:type="dxa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i/>
                <w:lang w:val="en-US"/>
              </w:rPr>
            </w:pPr>
            <w:r w:rsidRPr="008A43FF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 xml:space="preserve">9 </w:t>
            </w:r>
            <w:r w:rsidRPr="008A43FF">
              <w:t>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</w:pPr>
            <w:r w:rsidRPr="008A43FF">
              <w:t>Х</w:t>
            </w:r>
          </w:p>
        </w:tc>
        <w:tc>
          <w:tcPr>
            <w:tcW w:w="1926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AF4FEB" w:rsidRPr="008A43FF" w:rsidRDefault="00AF4FEB" w:rsidP="008D0DFD">
            <w:pPr>
              <w:spacing w:line="240" w:lineRule="auto"/>
              <w:jc w:val="center"/>
              <w:rPr>
                <w:lang w:val="en-US"/>
              </w:rPr>
            </w:pPr>
            <w:r w:rsidRPr="008A43FF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AF4FEB" w:rsidRPr="008A43FF" w:rsidRDefault="00AF4FEB" w:rsidP="008D0DFD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8A43FF">
              <w:rPr>
                <w:lang w:val="en-US"/>
              </w:rPr>
              <w:t>Z</w:t>
            </w:r>
            <w:r w:rsidRPr="008A43FF">
              <w:rPr>
                <w:vertAlign w:val="subscript"/>
                <w:lang w:val="en-US"/>
              </w:rPr>
              <w:t>i</w:t>
            </w:r>
            <w:proofErr w:type="spellEnd"/>
            <w:r w:rsidRPr="008A43FF">
              <w:rPr>
                <w:lang w:val="en-US"/>
              </w:rPr>
              <w:t>= X*0,6 + Y*0,4</w:t>
            </w:r>
            <w:r w:rsidRPr="008A43FF">
              <w:t>+</w:t>
            </w:r>
            <w:r w:rsidRPr="008A43FF">
              <w:rPr>
                <w:lang w:val="en-US"/>
              </w:rPr>
              <w:t xml:space="preserve"> W</w:t>
            </w:r>
          </w:p>
        </w:tc>
      </w:tr>
    </w:tbl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>Чем выше данный показатель (</w:t>
      </w:r>
      <w:proofErr w:type="spellStart"/>
      <w:r w:rsidRPr="008A43FF">
        <w:rPr>
          <w:sz w:val="28"/>
          <w:szCs w:val="28"/>
        </w:rPr>
        <w:t>Zi</w:t>
      </w:r>
      <w:proofErr w:type="spellEnd"/>
      <w:r w:rsidRPr="008A43FF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8A43FF">
        <w:rPr>
          <w:sz w:val="28"/>
          <w:szCs w:val="28"/>
        </w:rPr>
        <w:t>Zi</w:t>
      </w:r>
      <w:proofErr w:type="spellEnd"/>
      <w:r w:rsidRPr="008A43FF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НМЦ 10 миллионов рублей с НДС и более устанавливается равным 30 единицам.</w:t>
      </w:r>
    </w:p>
    <w:p w:rsidR="00AF4FEB" w:rsidRPr="008A43FF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 w:rsidRPr="008A43FF">
        <w:rPr>
          <w:sz w:val="28"/>
          <w:szCs w:val="28"/>
        </w:rPr>
        <w:br w:type="page"/>
      </w:r>
    </w:p>
    <w:p w:rsidR="00AF4FEB" w:rsidRPr="00CD3B8C" w:rsidRDefault="00AF4FEB" w:rsidP="00AF4FEB">
      <w:pPr>
        <w:numPr>
          <w:ilvl w:val="0"/>
          <w:numId w:val="15"/>
        </w:numPr>
        <w:tabs>
          <w:tab w:val="left" w:pos="0"/>
          <w:tab w:val="left" w:pos="709"/>
        </w:tabs>
        <w:spacing w:before="0" w:line="240" w:lineRule="auto"/>
        <w:ind w:left="0" w:firstLine="709"/>
        <w:rPr>
          <w:b/>
          <w:bCs/>
          <w:sz w:val="28"/>
          <w:szCs w:val="28"/>
        </w:rPr>
      </w:pPr>
      <w:bookmarkStart w:id="6" w:name="_Toc366225606"/>
      <w:bookmarkStart w:id="7" w:name="_Ref441244212"/>
      <w:bookmarkStart w:id="8" w:name="_Ref441244235"/>
      <w:r>
        <w:rPr>
          <w:b/>
          <w:bCs/>
          <w:sz w:val="28"/>
          <w:szCs w:val="28"/>
        </w:rPr>
        <w:lastRenderedPageBreak/>
        <w:t>Особенности и порядок сопоставления</w:t>
      </w:r>
      <w:r w:rsidRPr="00B43F45">
        <w:rPr>
          <w:sz w:val="28"/>
          <w:szCs w:val="28"/>
        </w:rPr>
        <w:t xml:space="preserve"> </w:t>
      </w:r>
      <w:r w:rsidRPr="00B43F45">
        <w:rPr>
          <w:b/>
          <w:bCs/>
          <w:sz w:val="28"/>
          <w:szCs w:val="28"/>
        </w:rPr>
        <w:t>показателей (строк) бухгалтерской (финансовой) отчетности</w:t>
      </w:r>
      <w:r>
        <w:rPr>
          <w:b/>
          <w:bCs/>
          <w:sz w:val="28"/>
          <w:szCs w:val="28"/>
        </w:rPr>
        <w:t xml:space="preserve"> и особенности отдельных форм данных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DA1BBD" w:rsidRDefault="00AF4FEB" w:rsidP="00AF4FEB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 w:rsidRPr="00DA1BBD">
        <w:rPr>
          <w:b/>
          <w:sz w:val="28"/>
          <w:szCs w:val="28"/>
        </w:rPr>
        <w:t>Сопоставление показателей (строк) бухгалтерской отчетности, представленных в формах по ОКУД 0710001 и 0710002 и показателей отчетности бюджетных учреждений/организаций, представленных в формах по ОКУД 0503730 и 0503721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расчете </w:t>
      </w:r>
      <w:r w:rsidRPr="00C45CA6">
        <w:rPr>
          <w:sz w:val="28"/>
          <w:szCs w:val="28"/>
        </w:rPr>
        <w:t>показателей обеспеченности финансовыми ресурсами</w:t>
      </w:r>
      <w:r>
        <w:rPr>
          <w:sz w:val="28"/>
          <w:szCs w:val="28"/>
        </w:rPr>
        <w:t xml:space="preserve"> </w:t>
      </w:r>
      <w:r w:rsidRPr="00C45CA6">
        <w:rPr>
          <w:sz w:val="28"/>
          <w:szCs w:val="28"/>
        </w:rPr>
        <w:t>бюджетных учреждений/организаций</w:t>
      </w:r>
      <w:r>
        <w:rPr>
          <w:sz w:val="28"/>
          <w:szCs w:val="28"/>
        </w:rPr>
        <w:t xml:space="preserve"> используются формулы в соответствии с разделом 2 настоящей Методики. При этом вместо показателей строк бухгалтерской (финансовой) отчетности по </w:t>
      </w:r>
      <w:r w:rsidRPr="00C45CA6">
        <w:rPr>
          <w:sz w:val="28"/>
          <w:szCs w:val="28"/>
        </w:rPr>
        <w:t>ОКУД 0710001 и 0710002</w:t>
      </w:r>
      <w:r>
        <w:rPr>
          <w:sz w:val="28"/>
          <w:szCs w:val="28"/>
        </w:rPr>
        <w:t xml:space="preserve"> используются соответствующие коды строк (суммы строк) бухгалтерской отчетности по </w:t>
      </w:r>
      <w:r w:rsidRPr="00C45CA6">
        <w:rPr>
          <w:sz w:val="28"/>
          <w:szCs w:val="28"/>
        </w:rPr>
        <w:t>ОКУД 0503730 и 0503721</w:t>
      </w:r>
      <w:r>
        <w:rPr>
          <w:sz w:val="28"/>
          <w:szCs w:val="28"/>
        </w:rPr>
        <w:t xml:space="preserve"> согласно Таблице 1 настоящего раздела.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73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843"/>
        <w:gridCol w:w="2126"/>
        <w:gridCol w:w="4253"/>
      </w:tblGrid>
      <w:tr w:rsidR="00AF4FEB" w:rsidRPr="001903C0" w:rsidTr="008D0DFD">
        <w:trPr>
          <w:trHeight w:val="620"/>
        </w:trPr>
        <w:tc>
          <w:tcPr>
            <w:tcW w:w="3794" w:type="dxa"/>
            <w:gridSpan w:val="2"/>
            <w:vAlign w:val="center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 xml:space="preserve">Бухгалтерская (финансовая) отчетность </w:t>
            </w:r>
          </w:p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>(ОКУД 0710001 и 0710002)</w:t>
            </w:r>
          </w:p>
        </w:tc>
        <w:tc>
          <w:tcPr>
            <w:tcW w:w="63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 xml:space="preserve">Бухгалтерская отчетность бюджетных учреждений/организаций </w:t>
            </w:r>
          </w:p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center"/>
            </w:pPr>
            <w:r w:rsidRPr="00DA1BBD">
              <w:t>(ОКУД 0503730 и 0503721)</w:t>
            </w:r>
          </w:p>
        </w:tc>
      </w:tr>
      <w:tr w:rsidR="00AF4FEB" w:rsidRPr="001903C0" w:rsidTr="008D0DFD">
        <w:trPr>
          <w:trHeight w:val="975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Форма отчетности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Код строки</w:t>
            </w:r>
            <w:r>
              <w:t xml:space="preserve"> </w:t>
            </w:r>
            <w:r w:rsidRPr="00DA1BBD">
              <w:t>формы отчетности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 xml:space="preserve">Форма отчетности 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 w:rsidRPr="00DA1BBD">
              <w:t>Коды строк формы отчетности</w:t>
            </w:r>
          </w:p>
        </w:tc>
      </w:tr>
      <w:tr w:rsidR="00AF4FEB" w:rsidRPr="001903C0" w:rsidTr="008D0DFD">
        <w:trPr>
          <w:trHeight w:val="70"/>
        </w:trPr>
        <w:tc>
          <w:tcPr>
            <w:tcW w:w="1951" w:type="dxa"/>
          </w:tcPr>
          <w:p w:rsidR="00AF4FEB" w:rsidRPr="00C45CA6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C45CA6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C45CA6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3</w:t>
            </w:r>
          </w:p>
        </w:tc>
        <w:tc>
          <w:tcPr>
            <w:tcW w:w="4253" w:type="dxa"/>
          </w:tcPr>
          <w:p w:rsidR="00AF4FEB" w:rsidRPr="00C45CA6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ind w:left="108" w:right="142"/>
              <w:jc w:val="center"/>
            </w:pPr>
            <w:r>
              <w:t>4</w:t>
            </w:r>
          </w:p>
        </w:tc>
      </w:tr>
      <w:tr w:rsidR="00AF4FEB" w:rsidRPr="001903C0" w:rsidTr="008D0DFD">
        <w:trPr>
          <w:trHeight w:val="247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1100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(030 + 060 + 070 +  0</w:t>
            </w:r>
            <w:r>
              <w:t>81</w:t>
            </w:r>
            <w:r w:rsidRPr="00DA1BBD">
              <w:t xml:space="preserve"> + 10</w:t>
            </w:r>
            <w:r>
              <w:t>1</w:t>
            </w:r>
            <w:r w:rsidRPr="00DA1BBD">
              <w:t xml:space="preserve"> </w:t>
            </w:r>
            <w:r w:rsidRPr="00DA1BBD">
              <w:rPr>
                <w:color w:val="000000" w:themeColor="text1"/>
              </w:rPr>
              <w:t xml:space="preserve">+ </w:t>
            </w:r>
            <w:r>
              <w:rPr>
                <w:color w:val="000000" w:themeColor="text1"/>
              </w:rPr>
              <w:t>121 + 130 + 160</w:t>
            </w:r>
            <w:r w:rsidRPr="00DA1BBD">
              <w:rPr>
                <w:color w:val="000000" w:themeColor="text1"/>
              </w:rPr>
              <w:t xml:space="preserve"> (в части долгосрочных </w:t>
            </w:r>
            <w:r>
              <w:rPr>
                <w:color w:val="000000" w:themeColor="text1"/>
              </w:rPr>
              <w:t>расходов</w:t>
            </w:r>
            <w:r w:rsidRPr="00DA1BBD">
              <w:rPr>
                <w:color w:val="000000" w:themeColor="text1"/>
              </w:rPr>
              <w:t>*) + 2</w:t>
            </w:r>
            <w:r>
              <w:rPr>
                <w:color w:val="000000" w:themeColor="text1"/>
              </w:rPr>
              <w:t>05 + 241 + 251 + 261 + 271</w:t>
            </w:r>
            <w:r w:rsidRPr="00DA1BBD">
              <w:rPr>
                <w:color w:val="000000" w:themeColor="text1"/>
              </w:rPr>
              <w:t>)</w:t>
            </w:r>
          </w:p>
        </w:tc>
      </w:tr>
      <w:tr w:rsidR="00AF4FEB" w:rsidRPr="001903C0" w:rsidTr="008D0DFD">
        <w:trPr>
          <w:trHeight w:val="247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1200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</w:t>
            </w:r>
            <w:r>
              <w:t>(</w:t>
            </w:r>
            <w:r w:rsidRPr="00DA1BBD">
              <w:t xml:space="preserve">080 </w:t>
            </w:r>
            <w:r>
              <w:t xml:space="preserve">– 081) </w:t>
            </w:r>
            <w:r w:rsidRPr="00DA1BBD">
              <w:t xml:space="preserve">+ </w:t>
            </w:r>
            <w:r>
              <w:t xml:space="preserve">(100 – 101) + (120-121) + </w:t>
            </w:r>
            <w:r w:rsidRPr="00DA1BBD">
              <w:t>1</w:t>
            </w:r>
            <w:r>
              <w:t>5</w:t>
            </w:r>
            <w:r w:rsidRPr="00DA1BBD">
              <w:t>0 + 1</w:t>
            </w:r>
            <w:r>
              <w:t>6</w:t>
            </w:r>
            <w:r w:rsidRPr="00DA1BBD">
              <w:t xml:space="preserve">0 </w:t>
            </w:r>
            <w:r w:rsidRPr="00DA1BBD">
              <w:rPr>
                <w:color w:val="000000" w:themeColor="text1"/>
              </w:rPr>
              <w:t xml:space="preserve">(в части краткосрочных </w:t>
            </w:r>
            <w:r>
              <w:rPr>
                <w:color w:val="000000" w:themeColor="text1"/>
              </w:rPr>
              <w:t>расходов</w:t>
            </w:r>
            <w:r w:rsidRPr="00DA1BBD">
              <w:rPr>
                <w:color w:val="000000" w:themeColor="text1"/>
              </w:rPr>
              <w:t xml:space="preserve">*) + </w:t>
            </w:r>
            <w:r w:rsidRPr="00632E1A">
              <w:rPr>
                <w:color w:val="000000" w:themeColor="text1"/>
              </w:rPr>
              <w:t>(200 - 205) + (240 - 241) +(250 - 251) + (260 - 261)  + (270 - 271) +280 + 290 )</w:t>
            </w:r>
          </w:p>
        </w:tc>
      </w:tr>
      <w:tr w:rsidR="00AF4FEB" w:rsidRPr="001903C0" w:rsidTr="008D0DFD">
        <w:trPr>
          <w:trHeight w:val="247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1300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>
              <w:t>570</w:t>
            </w:r>
          </w:p>
        </w:tc>
      </w:tr>
      <w:tr w:rsidR="00AF4FEB" w:rsidRPr="001903C0" w:rsidTr="008D0DFD">
        <w:trPr>
          <w:trHeight w:val="79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1600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0503730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>
              <w:t>350</w:t>
            </w:r>
          </w:p>
        </w:tc>
      </w:tr>
      <w:tr w:rsidR="00AF4FEB" w:rsidRPr="001903C0" w:rsidTr="008D0DFD">
        <w:trPr>
          <w:trHeight w:val="301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2110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Сумма строк (030 + 040)</w:t>
            </w:r>
          </w:p>
        </w:tc>
      </w:tr>
      <w:tr w:rsidR="00AF4FEB" w:rsidRPr="001903C0" w:rsidTr="008D0DFD">
        <w:trPr>
          <w:trHeight w:val="385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2300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301</w:t>
            </w:r>
          </w:p>
        </w:tc>
      </w:tr>
      <w:tr w:rsidR="00AF4FEB" w:rsidRPr="001903C0" w:rsidTr="008D0DFD">
        <w:trPr>
          <w:trHeight w:val="385"/>
        </w:trPr>
        <w:tc>
          <w:tcPr>
            <w:tcW w:w="1951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 0710002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 xml:space="preserve">2330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ОКУД 0503721</w:t>
            </w:r>
          </w:p>
        </w:tc>
        <w:tc>
          <w:tcPr>
            <w:tcW w:w="4253" w:type="dxa"/>
          </w:tcPr>
          <w:p w:rsidR="00AF4FEB" w:rsidRPr="00DA1BBD" w:rsidRDefault="00AF4FEB" w:rsidP="008D0DFD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 w:rsidRPr="00DA1BBD">
              <w:t>190</w:t>
            </w:r>
          </w:p>
        </w:tc>
      </w:tr>
    </w:tbl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*</w:t>
      </w:r>
      <w:r w:rsidRPr="006E3025">
        <w:rPr>
          <w:sz w:val="28"/>
          <w:szCs w:val="28"/>
        </w:rPr>
        <w:t xml:space="preserve"> в случае если в отчетности бюджетной организации/учреждения отсутствует разбивка строк</w:t>
      </w:r>
      <w:r>
        <w:rPr>
          <w:sz w:val="28"/>
          <w:szCs w:val="28"/>
        </w:rPr>
        <w:t>и 160</w:t>
      </w:r>
      <w:r w:rsidRPr="006E3025">
        <w:rPr>
          <w:sz w:val="28"/>
          <w:szCs w:val="28"/>
        </w:rPr>
        <w:t xml:space="preserve"> на</w:t>
      </w:r>
      <w:r>
        <w:rPr>
          <w:sz w:val="28"/>
          <w:szCs w:val="28"/>
        </w:rPr>
        <w:t> </w:t>
      </w:r>
      <w:r w:rsidRPr="006E3025">
        <w:rPr>
          <w:sz w:val="28"/>
          <w:szCs w:val="28"/>
        </w:rPr>
        <w:t xml:space="preserve">краткосрочные и долгосрочные </w:t>
      </w:r>
      <w:r>
        <w:rPr>
          <w:sz w:val="28"/>
          <w:szCs w:val="28"/>
        </w:rPr>
        <w:t>расходы</w:t>
      </w:r>
      <w:r w:rsidRPr="006E3025">
        <w:rPr>
          <w:sz w:val="28"/>
          <w:szCs w:val="28"/>
        </w:rPr>
        <w:t xml:space="preserve">, то </w:t>
      </w:r>
      <w:r>
        <w:rPr>
          <w:sz w:val="28"/>
          <w:szCs w:val="28"/>
        </w:rPr>
        <w:t xml:space="preserve">при расчете используется Таблица 2 настоящего раздела, заполняемая и предоставляемая </w:t>
      </w:r>
      <w:r w:rsidRPr="006E3025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о такой </w:t>
      </w:r>
      <w:r w:rsidRPr="006E3025">
        <w:rPr>
          <w:sz w:val="28"/>
          <w:szCs w:val="28"/>
        </w:rPr>
        <w:t>организаци</w:t>
      </w:r>
      <w:r>
        <w:rPr>
          <w:sz w:val="28"/>
          <w:szCs w:val="28"/>
        </w:rPr>
        <w:t>ей</w:t>
      </w:r>
      <w:r w:rsidRPr="006E3025">
        <w:rPr>
          <w:sz w:val="28"/>
          <w:szCs w:val="28"/>
        </w:rPr>
        <w:t xml:space="preserve"> / учреждени</w:t>
      </w:r>
      <w:r>
        <w:rPr>
          <w:sz w:val="28"/>
          <w:szCs w:val="28"/>
        </w:rPr>
        <w:t>ем</w:t>
      </w:r>
      <w:r w:rsidRPr="009F4E48">
        <w:rPr>
          <w:sz w:val="28"/>
          <w:szCs w:val="28"/>
        </w:rPr>
        <w:t>.</w:t>
      </w:r>
    </w:p>
    <w:p w:rsidR="00AF4FEB" w:rsidRPr="009F4E48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4C26D2" w:rsidRDefault="004C26D2" w:rsidP="00AF4FEB">
      <w:pPr>
        <w:keepNext/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AF4FEB" w:rsidRDefault="00AF4FEB" w:rsidP="00AF4FEB">
      <w:pPr>
        <w:keepNext/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p w:rsidR="00AF4FEB" w:rsidRDefault="00AF4FEB" w:rsidP="00AF4FEB">
      <w:pPr>
        <w:tabs>
          <w:tab w:val="left" w:pos="0"/>
        </w:tabs>
        <w:spacing w:before="0" w:line="240" w:lineRule="auto"/>
        <w:jc w:val="center"/>
        <w:rPr>
          <w:bCs/>
          <w:sz w:val="28"/>
          <w:szCs w:val="28"/>
        </w:rPr>
      </w:pPr>
    </w:p>
    <w:p w:rsidR="00AF4FEB" w:rsidRDefault="00AF4FEB" w:rsidP="00AF4FEB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Справка по видам вложений по финансовым показателям </w:t>
      </w:r>
      <w:r w:rsidRPr="00C877F4">
        <w:rPr>
          <w:bCs/>
          <w:sz w:val="28"/>
          <w:szCs w:val="28"/>
        </w:rPr>
        <w:t xml:space="preserve">бухгалтерской (финансовой) отчетности, составленной в соответствии с </w:t>
      </w:r>
      <w:r>
        <w:rPr>
          <w:bCs/>
          <w:sz w:val="28"/>
          <w:szCs w:val="28"/>
        </w:rPr>
        <w:t>РСБУ (ОКУД 0503730)</w:t>
      </w:r>
    </w:p>
    <w:p w:rsidR="00AF4FEB" w:rsidRPr="00C877F4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16"/>
          <w:szCs w:val="16"/>
        </w:rPr>
      </w:pP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3544"/>
        <w:gridCol w:w="3402"/>
      </w:tblGrid>
      <w:tr w:rsidR="00AF4FEB" w:rsidRPr="007052EA" w:rsidTr="008D0DFD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center"/>
              <w:rPr>
                <w:bCs/>
              </w:rPr>
            </w:pPr>
            <w:r w:rsidRPr="007052EA">
              <w:rPr>
                <w:b/>
                <w:bCs/>
              </w:rPr>
              <w:t>Строки бухгалтерской (финансовой) отчетности</w:t>
            </w:r>
            <w:r>
              <w:rPr>
                <w:b/>
                <w:bCs/>
              </w:rPr>
              <w:t xml:space="preserve"> (ОКУД 0503730)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вложений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Значения, тыс. руб.</w:t>
            </w:r>
          </w:p>
        </w:tc>
      </w:tr>
      <w:tr w:rsidR="00AF4FEB" w:rsidRPr="007052EA" w:rsidTr="008D0DFD">
        <w:trPr>
          <w:trHeight w:val="380"/>
        </w:trPr>
        <w:tc>
          <w:tcPr>
            <w:tcW w:w="322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632E1A">
              <w:rPr>
                <w:bCs/>
              </w:rPr>
              <w:t>160 «Расходы будущих периодов»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7052EA">
              <w:rPr>
                <w:bCs/>
              </w:rPr>
              <w:t>долгосрочны</w:t>
            </w:r>
            <w:r>
              <w:rPr>
                <w:bCs/>
              </w:rPr>
              <w:t>е</w:t>
            </w:r>
            <w:r w:rsidRPr="007052EA">
              <w:rPr>
                <w:bCs/>
              </w:rPr>
              <w:t xml:space="preserve"> </w:t>
            </w:r>
            <w:r>
              <w:rPr>
                <w:bCs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ind w:firstLine="709"/>
              <w:jc w:val="right"/>
              <w:rPr>
                <w:bCs/>
              </w:rPr>
            </w:pPr>
          </w:p>
        </w:tc>
      </w:tr>
      <w:tr w:rsidR="00AF4FEB" w:rsidRPr="007052EA" w:rsidTr="008D0DFD">
        <w:trPr>
          <w:trHeight w:val="258"/>
        </w:trPr>
        <w:tc>
          <w:tcPr>
            <w:tcW w:w="32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jc w:val="left"/>
              <w:rPr>
                <w:bCs/>
              </w:rPr>
            </w:pPr>
            <w:r w:rsidRPr="00C877F4">
              <w:rPr>
                <w:bCs/>
              </w:rPr>
              <w:t>краткосрочны</w:t>
            </w:r>
            <w:r>
              <w:rPr>
                <w:bCs/>
              </w:rPr>
              <w:t>е</w:t>
            </w:r>
            <w:r w:rsidRPr="00C877F4">
              <w:rPr>
                <w:bCs/>
              </w:rPr>
              <w:t xml:space="preserve"> </w:t>
            </w:r>
            <w:r>
              <w:rPr>
                <w:bCs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FEB" w:rsidRPr="00C877F4" w:rsidRDefault="00AF4FEB" w:rsidP="008D0DFD">
            <w:pPr>
              <w:tabs>
                <w:tab w:val="left" w:pos="0"/>
              </w:tabs>
              <w:spacing w:before="0" w:line="240" w:lineRule="auto"/>
              <w:ind w:firstLine="709"/>
              <w:jc w:val="right"/>
              <w:rPr>
                <w:bCs/>
              </w:rPr>
            </w:pPr>
          </w:p>
        </w:tc>
      </w:tr>
    </w:tbl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DA1BBD" w:rsidRDefault="00AF4FEB" w:rsidP="00AF4FEB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Сопоставление</w:t>
      </w:r>
      <w:r w:rsidRPr="006E3025">
        <w:rPr>
          <w:b/>
          <w:sz w:val="28"/>
          <w:szCs w:val="28"/>
        </w:rPr>
        <w:t xml:space="preserve"> показателей финансовой деятельности участника закупки (нерезидента РФ)</w:t>
      </w: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AF4FEB" w:rsidRDefault="00AF4FEB" w:rsidP="00AF4FEB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Форма сопоставления</w:t>
      </w:r>
      <w:r w:rsidRPr="00F24831">
        <w:rPr>
          <w:bCs/>
          <w:sz w:val="28"/>
          <w:szCs w:val="28"/>
        </w:rPr>
        <w:t xml:space="preserve"> </w:t>
      </w:r>
      <w:r w:rsidRPr="00F24831">
        <w:rPr>
          <w:sz w:val="28"/>
          <w:szCs w:val="28"/>
        </w:rPr>
        <w:t>показателей финансовой деятельности уч</w:t>
      </w:r>
      <w:r>
        <w:rPr>
          <w:sz w:val="28"/>
          <w:szCs w:val="28"/>
        </w:rPr>
        <w:t xml:space="preserve">астника закупки (нерезидента </w:t>
      </w:r>
      <w:r w:rsidRPr="00F24831">
        <w:rPr>
          <w:sz w:val="28"/>
          <w:szCs w:val="28"/>
        </w:rPr>
        <w:t xml:space="preserve">РФ) с показателями </w:t>
      </w:r>
      <w:r>
        <w:rPr>
          <w:sz w:val="28"/>
          <w:szCs w:val="28"/>
        </w:rPr>
        <w:t>финансовой отчетности в соответствии с</w:t>
      </w:r>
      <w:r w:rsidRPr="00F24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РСБУ или </w:t>
      </w:r>
      <w:r w:rsidRPr="00F24831">
        <w:rPr>
          <w:sz w:val="28"/>
          <w:szCs w:val="28"/>
        </w:rPr>
        <w:t xml:space="preserve">МСФО </w:t>
      </w: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center"/>
        <w:rPr>
          <w:sz w:val="28"/>
          <w:szCs w:val="28"/>
        </w:rPr>
      </w:pPr>
    </w:p>
    <w:tbl>
      <w:tblPr>
        <w:tblW w:w="499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57"/>
        <w:gridCol w:w="2758"/>
        <w:gridCol w:w="4390"/>
      </w:tblGrid>
      <w:tr w:rsidR="00AF4FEB" w:rsidRPr="00703E76" w:rsidTr="008D0DFD">
        <w:trPr>
          <w:cantSplit/>
          <w:trHeight w:val="345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C60417">
              <w:rPr>
                <w:b/>
              </w:rPr>
              <w:t>трок</w:t>
            </w:r>
            <w:r>
              <w:rPr>
                <w:b/>
              </w:rPr>
              <w:t>и</w:t>
            </w:r>
            <w:r w:rsidRPr="00C60417">
              <w:rPr>
                <w:b/>
              </w:rPr>
              <w:t xml:space="preserve"> </w:t>
            </w:r>
            <w:r>
              <w:rPr>
                <w:b/>
              </w:rPr>
              <w:t>бухгалтерской (</w:t>
            </w:r>
            <w:r w:rsidRPr="00C60417">
              <w:rPr>
                <w:b/>
              </w:rPr>
              <w:t>финансовой</w:t>
            </w:r>
            <w:r>
              <w:rPr>
                <w:b/>
              </w:rPr>
              <w:t>)</w:t>
            </w:r>
            <w:r w:rsidRPr="00C60417">
              <w:rPr>
                <w:b/>
              </w:rPr>
              <w:t xml:space="preserve"> отчетности </w:t>
            </w:r>
            <w:r>
              <w:rPr>
                <w:b/>
              </w:rPr>
              <w:t xml:space="preserve">(ОКУД 0710001 и 0710002)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</w:rPr>
              <w:t xml:space="preserve">Наименование строк </w:t>
            </w:r>
            <w:r>
              <w:rPr>
                <w:b/>
              </w:rPr>
              <w:t>бухгалтерской (</w:t>
            </w:r>
            <w:r w:rsidRPr="00C57437">
              <w:rPr>
                <w:b/>
              </w:rPr>
              <w:t>финансовой</w:t>
            </w:r>
            <w:r>
              <w:rPr>
                <w:b/>
              </w:rPr>
              <w:t>)</w:t>
            </w:r>
            <w:r w:rsidRPr="00C57437">
              <w:rPr>
                <w:b/>
              </w:rPr>
              <w:t xml:space="preserve"> отчетности в соответствии с МСФО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  <w:bCs/>
              </w:rPr>
              <w:t xml:space="preserve">Статья (строка) бухгалтерской (финансовой) отчетности участника закупка (нерезидента РФ), подготавливающего отчетность отличную от финансовой отчетности </w:t>
            </w:r>
            <w:r>
              <w:rPr>
                <w:b/>
                <w:bCs/>
              </w:rPr>
              <w:t xml:space="preserve">РСБУ или </w:t>
            </w:r>
            <w:r w:rsidRPr="00C57437">
              <w:rPr>
                <w:b/>
                <w:bCs/>
              </w:rPr>
              <w:t>МСФО</w:t>
            </w:r>
          </w:p>
        </w:tc>
      </w:tr>
      <w:tr w:rsidR="00AF4FEB" w:rsidRPr="00703E76" w:rsidTr="008D0DFD">
        <w:trPr>
          <w:trHeight w:val="70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r>
              <w:t>1100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  <w:rPr>
                <w:i/>
              </w:rPr>
            </w:pPr>
            <w:proofErr w:type="spellStart"/>
            <w:r w:rsidRPr="00C57437">
              <w:t>Total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non-current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assets</w:t>
            </w:r>
            <w:proofErr w:type="spellEnd"/>
            <w:r w:rsidRPr="00C57437" w:rsidDel="00A668B7">
              <w:t xml:space="preserve"> 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70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Default="00AF4FEB" w:rsidP="008D0DFD">
            <w:pPr>
              <w:spacing w:before="0" w:line="240" w:lineRule="auto"/>
              <w:ind w:left="142"/>
            </w:pPr>
            <w:r>
              <w:t>1200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proofErr w:type="spellStart"/>
            <w:r w:rsidRPr="00C57437">
              <w:t>Total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current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assets</w:t>
            </w:r>
            <w:proofErr w:type="spellEnd"/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343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r>
              <w:t>1300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proofErr w:type="spellStart"/>
            <w:r w:rsidRPr="00C57437">
              <w:t>Total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equity</w:t>
            </w:r>
            <w:proofErr w:type="spellEnd"/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351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r>
              <w:t>1600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proofErr w:type="spellStart"/>
            <w:r w:rsidRPr="00C57437">
              <w:t>Total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assets</w:t>
            </w:r>
            <w:proofErr w:type="spellEnd"/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55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r>
              <w:t>2110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proofErr w:type="spellStart"/>
            <w:r w:rsidRPr="00C57437">
              <w:t>Revenue</w:t>
            </w:r>
            <w:proofErr w:type="spellEnd"/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E40721" w:rsidTr="008D0DFD">
        <w:trPr>
          <w:trHeight w:val="276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877F4" w:rsidRDefault="00AF4FEB" w:rsidP="008D0DFD">
            <w:pPr>
              <w:spacing w:before="0" w:line="240" w:lineRule="auto"/>
              <w:ind w:left="142"/>
            </w:pPr>
            <w:r>
              <w:t>2300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  <w:rPr>
                <w:lang w:val="en-US"/>
              </w:rPr>
            </w:pPr>
            <w:r w:rsidRPr="00C57437">
              <w:rPr>
                <w:lang w:val="en-US"/>
              </w:rPr>
              <w:t>Profit/(loss) before income tax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  <w:tr w:rsidR="00AF4FEB" w:rsidRPr="00703E76" w:rsidTr="008D0DFD">
        <w:trPr>
          <w:trHeight w:val="186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877F4" w:rsidRDefault="00AF4FEB" w:rsidP="008D0DFD">
            <w:pPr>
              <w:spacing w:before="0" w:line="240" w:lineRule="auto"/>
              <w:ind w:left="142"/>
              <w:rPr>
                <w:lang w:val="en-US"/>
              </w:rPr>
            </w:pPr>
            <w:r>
              <w:t>2330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ind w:left="142"/>
            </w:pPr>
            <w:proofErr w:type="spellStart"/>
            <w:r w:rsidRPr="00C57437">
              <w:t>Finance</w:t>
            </w:r>
            <w:proofErr w:type="spellEnd"/>
            <w:r w:rsidRPr="00C57437">
              <w:t xml:space="preserve"> </w:t>
            </w:r>
            <w:proofErr w:type="spellStart"/>
            <w:r w:rsidRPr="00C57437">
              <w:t>costs</w:t>
            </w:r>
            <w:proofErr w:type="spellEnd"/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</w:tbl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bookmarkStart w:id="9" w:name="_GoBack"/>
      <w:bookmarkEnd w:id="9"/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Pr="00DA1BBD" w:rsidRDefault="00AF4FEB" w:rsidP="00AF4FEB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bookmarkStart w:id="10" w:name="_Ref525649610"/>
      <w:r>
        <w:rPr>
          <w:b/>
          <w:sz w:val="28"/>
          <w:szCs w:val="28"/>
        </w:rPr>
        <w:lastRenderedPageBreak/>
        <w:t xml:space="preserve">Форма предоставления данных участниками закупки, не имеющими обязанности вести бухгалтерский учет </w:t>
      </w:r>
      <w:r w:rsidRPr="00773B05">
        <w:rPr>
          <w:b/>
          <w:sz w:val="28"/>
          <w:szCs w:val="28"/>
        </w:rPr>
        <w:t>и не вед</w:t>
      </w:r>
      <w:r>
        <w:rPr>
          <w:b/>
          <w:sz w:val="28"/>
          <w:szCs w:val="28"/>
        </w:rPr>
        <w:t>ущими</w:t>
      </w:r>
      <w:r w:rsidRPr="00773B05">
        <w:rPr>
          <w:b/>
          <w:sz w:val="28"/>
          <w:szCs w:val="28"/>
        </w:rPr>
        <w:t xml:space="preserve"> бухгалтерский учет по правилам Федерального закона «О бухгалтерском учете»</w:t>
      </w:r>
      <w:bookmarkEnd w:id="10"/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AF4FEB" w:rsidRDefault="00AF4FEB" w:rsidP="00AF4FEB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Справка о финансовых показателях участника закупки</w:t>
      </w:r>
    </w:p>
    <w:p w:rsidR="00AF4FEB" w:rsidRDefault="00AF4FEB" w:rsidP="00AF4FEB">
      <w:pPr>
        <w:tabs>
          <w:tab w:val="left" w:pos="0"/>
        </w:tabs>
        <w:spacing w:before="0" w:line="240" w:lineRule="auto"/>
        <w:ind w:firstLine="709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3"/>
        <w:gridCol w:w="2349"/>
        <w:gridCol w:w="2969"/>
      </w:tblGrid>
      <w:tr w:rsidR="00AF4FEB" w:rsidRPr="00703E76" w:rsidTr="008D0DFD">
        <w:trPr>
          <w:cantSplit/>
          <w:trHeight w:val="345"/>
          <w:tblHeader/>
        </w:trPr>
        <w:tc>
          <w:tcPr>
            <w:tcW w:w="2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FEB" w:rsidRPr="00C57437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 w:rsidRPr="00C57437">
              <w:rPr>
                <w:b/>
              </w:rPr>
              <w:t xml:space="preserve">Наименование </w:t>
            </w:r>
            <w:r>
              <w:rPr>
                <w:b/>
              </w:rPr>
              <w:t>показателя</w:t>
            </w:r>
          </w:p>
        </w:tc>
        <w:tc>
          <w:tcPr>
            <w:tcW w:w="2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B" w:rsidRDefault="00AF4FEB" w:rsidP="008D0DFD">
            <w:pPr>
              <w:spacing w:before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Значение показателя*</w:t>
            </w:r>
          </w:p>
        </w:tc>
      </w:tr>
      <w:tr w:rsidR="00AF4FEB" w:rsidRPr="00703E76" w:rsidTr="008D0DFD">
        <w:trPr>
          <w:trHeight w:val="70"/>
        </w:trPr>
        <w:tc>
          <w:tcPr>
            <w:tcW w:w="2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77126C" w:rsidRDefault="00AF4FEB" w:rsidP="008D0DFD">
            <w:pPr>
              <w:spacing w:before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77126C">
              <w:rPr>
                <w:sz w:val="22"/>
              </w:rPr>
              <w:t>а истекший финансовый год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77126C" w:rsidRDefault="00AF4FEB" w:rsidP="008D0DFD">
            <w:pPr>
              <w:spacing w:before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77126C">
              <w:rPr>
                <w:sz w:val="22"/>
              </w:rPr>
              <w:t>а истекший период текущего финансового года</w:t>
            </w:r>
          </w:p>
        </w:tc>
      </w:tr>
      <w:tr w:rsidR="00AF4FEB" w:rsidRPr="00703E76" w:rsidTr="008D0DFD">
        <w:trPr>
          <w:trHeight w:val="7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 w:rsidRPr="005D3510">
              <w:t>Собственный капитал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7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>
              <w:t>Валюта (общий итог) баланса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343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proofErr w:type="spellStart"/>
            <w:r>
              <w:t>Внеоборотные</w:t>
            </w:r>
            <w:proofErr w:type="spellEnd"/>
            <w:r>
              <w:t xml:space="preserve"> активы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351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>
              <w:t>Оборотные активы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703E76" w:rsidTr="008D0DFD">
        <w:trPr>
          <w:trHeight w:val="55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>
              <w:t>Выручка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</w:pPr>
          </w:p>
        </w:tc>
      </w:tr>
      <w:tr w:rsidR="00AF4FEB" w:rsidRPr="000D3BF8" w:rsidTr="008D0DFD">
        <w:trPr>
          <w:trHeight w:val="276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>
              <w:t>Прибыль (убыток) до налогообложения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  <w:tr w:rsidR="00AF4FEB" w:rsidRPr="00703E76" w:rsidTr="008D0DFD">
        <w:trPr>
          <w:trHeight w:val="186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ind w:left="142"/>
            </w:pPr>
            <w:r>
              <w:t>Проценты к уплате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5D3510" w:rsidRDefault="00AF4FEB" w:rsidP="008D0DFD">
            <w:pPr>
              <w:spacing w:before="0" w:line="240" w:lineRule="auto"/>
              <w:jc w:val="center"/>
              <w:rPr>
                <w:lang w:val="en-US"/>
              </w:rPr>
            </w:pPr>
          </w:p>
        </w:tc>
      </w:tr>
    </w:tbl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*Указанные показатели рассчитываются и заполняются в порядке, аналогичном порядку расчёта соответствующих показателей по РСБУ, указанному в разделе 2 Методики.</w:t>
      </w:r>
    </w:p>
    <w:p w:rsidR="008E33FF" w:rsidRDefault="008E33FF" w:rsidP="00AF4FEB">
      <w:pPr>
        <w:spacing w:before="0" w:line="240" w:lineRule="auto"/>
        <w:ind w:firstLine="709"/>
        <w:rPr>
          <w:sz w:val="28"/>
          <w:szCs w:val="28"/>
        </w:rPr>
      </w:pPr>
    </w:p>
    <w:p w:rsidR="008E33FF" w:rsidRPr="00DA1BBD" w:rsidRDefault="008E33FF" w:rsidP="008E33FF">
      <w:pPr>
        <w:pStyle w:val="afffc"/>
        <w:numPr>
          <w:ilvl w:val="0"/>
          <w:numId w:val="18"/>
        </w:numPr>
        <w:spacing w:line="240" w:lineRule="auto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предоставления данных участниками закупки, чья </w:t>
      </w:r>
      <w:r w:rsidRPr="00065B68">
        <w:rPr>
          <w:b/>
          <w:sz w:val="28"/>
          <w:szCs w:val="28"/>
        </w:rPr>
        <w:t>бухгалтерская (финансовая) отчетность содержит сведения</w:t>
      </w:r>
      <w:r>
        <w:rPr>
          <w:b/>
          <w:sz w:val="28"/>
          <w:szCs w:val="28"/>
        </w:rPr>
        <w:t>, составляющие</w:t>
      </w:r>
      <w:r w:rsidRPr="00065B68">
        <w:rPr>
          <w:b/>
          <w:sz w:val="28"/>
          <w:szCs w:val="28"/>
        </w:rPr>
        <w:t xml:space="preserve"> государственную тайну</w:t>
      </w:r>
      <w:r>
        <w:rPr>
          <w:b/>
          <w:sz w:val="28"/>
          <w:szCs w:val="28"/>
        </w:rPr>
        <w:t xml:space="preserve"> в соответствии с З</w:t>
      </w:r>
      <w:r w:rsidRPr="00065B68">
        <w:rPr>
          <w:b/>
          <w:sz w:val="28"/>
          <w:szCs w:val="28"/>
        </w:rPr>
        <w:t xml:space="preserve">аконом </w:t>
      </w:r>
      <w:r w:rsidRPr="00F15D0B">
        <w:rPr>
          <w:b/>
          <w:sz w:val="28"/>
          <w:szCs w:val="28"/>
        </w:rPr>
        <w:t xml:space="preserve">от 21.07.1993 № 5485-1 </w:t>
      </w:r>
      <w:r w:rsidRPr="00065B68">
        <w:rPr>
          <w:b/>
          <w:sz w:val="28"/>
          <w:szCs w:val="28"/>
        </w:rPr>
        <w:t>Российской Федерации «О государственной тайне»</w:t>
      </w:r>
    </w:p>
    <w:p w:rsidR="008E33FF" w:rsidRDefault="008E33FF" w:rsidP="008E33FF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8E33FF" w:rsidRDefault="008E33FF" w:rsidP="008E33FF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</w:t>
      </w:r>
    </w:p>
    <w:p w:rsidR="008E33FF" w:rsidRDefault="008E33FF" w:rsidP="008E33FF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8E33FF" w:rsidRDefault="008E33FF" w:rsidP="008E33FF">
      <w:pPr>
        <w:tabs>
          <w:tab w:val="left" w:pos="0"/>
        </w:tabs>
        <w:spacing w:before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Справка </w:t>
      </w:r>
      <w:r w:rsidRPr="00090F7F">
        <w:rPr>
          <w:color w:val="000000"/>
          <w:sz w:val="28"/>
          <w:szCs w:val="28"/>
          <w:lang w:bidi="ru-RU"/>
        </w:rPr>
        <w:t xml:space="preserve">по обеспеченности финансовыми ресурсами </w:t>
      </w:r>
      <w:r>
        <w:rPr>
          <w:bCs/>
          <w:sz w:val="28"/>
          <w:szCs w:val="28"/>
        </w:rPr>
        <w:t>участника закупки</w:t>
      </w:r>
    </w:p>
    <w:p w:rsidR="008E33FF" w:rsidRDefault="008E33FF" w:rsidP="008E33FF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</w:p>
    <w:p w:rsidR="008E33FF" w:rsidRDefault="008E33FF" w:rsidP="008E33FF">
      <w:pPr>
        <w:tabs>
          <w:tab w:val="left" w:pos="0"/>
        </w:tabs>
        <w:spacing w:before="0" w:line="240" w:lineRule="auto"/>
        <w:jc w:val="center"/>
        <w:rPr>
          <w:sz w:val="28"/>
          <w:szCs w:val="28"/>
        </w:rPr>
      </w:pPr>
    </w:p>
    <w:p w:rsidR="008E33FF" w:rsidRDefault="008E33FF" w:rsidP="008E33FF">
      <w:pPr>
        <w:pStyle w:val="Times12"/>
        <w:ind w:firstLine="0"/>
        <w:rPr>
          <w:i/>
          <w:sz w:val="28"/>
          <w:szCs w:val="28"/>
        </w:rPr>
      </w:pPr>
      <w:r w:rsidRPr="00E23CE4">
        <w:rPr>
          <w:b/>
          <w:sz w:val="28"/>
          <w:szCs w:val="28"/>
        </w:rPr>
        <w:t xml:space="preserve">Участник закупки: ______________________________ </w:t>
      </w:r>
      <w:r w:rsidRPr="006D7ACB">
        <w:rPr>
          <w:i/>
          <w:sz w:val="28"/>
          <w:szCs w:val="28"/>
        </w:rPr>
        <w:t xml:space="preserve">(указывается наименование </w:t>
      </w:r>
      <w:r>
        <w:rPr>
          <w:i/>
          <w:sz w:val="28"/>
          <w:szCs w:val="28"/>
        </w:rPr>
        <w:t>участника</w:t>
      </w:r>
      <w:r w:rsidRPr="006D7ACB">
        <w:rPr>
          <w:i/>
          <w:sz w:val="28"/>
          <w:szCs w:val="28"/>
        </w:rPr>
        <w:t xml:space="preserve"> закупки)</w:t>
      </w:r>
    </w:p>
    <w:p w:rsidR="008E33FF" w:rsidRDefault="008E33FF" w:rsidP="008E33FF">
      <w:pPr>
        <w:pStyle w:val="Times12"/>
        <w:ind w:firstLine="0"/>
        <w:rPr>
          <w:i/>
          <w:sz w:val="28"/>
          <w:szCs w:val="28"/>
        </w:rPr>
      </w:pPr>
      <w:r w:rsidRPr="00E53921">
        <w:rPr>
          <w:b/>
          <w:sz w:val="28"/>
          <w:szCs w:val="28"/>
        </w:rPr>
        <w:t>Предмет закупки</w:t>
      </w:r>
      <w:r>
        <w:rPr>
          <w:b/>
          <w:sz w:val="28"/>
          <w:szCs w:val="28"/>
        </w:rPr>
        <w:t>:</w:t>
      </w:r>
      <w:r w:rsidRPr="00E23CE4">
        <w:rPr>
          <w:b/>
          <w:sz w:val="28"/>
          <w:szCs w:val="28"/>
        </w:rPr>
        <w:t xml:space="preserve"> ______________________________ </w:t>
      </w:r>
      <w:r w:rsidRPr="006D7ACB">
        <w:rPr>
          <w:i/>
          <w:sz w:val="28"/>
          <w:szCs w:val="28"/>
        </w:rPr>
        <w:t xml:space="preserve">(указывается наименование </w:t>
      </w:r>
      <w:r>
        <w:rPr>
          <w:i/>
          <w:sz w:val="28"/>
          <w:szCs w:val="28"/>
        </w:rPr>
        <w:t xml:space="preserve">предмета </w:t>
      </w:r>
      <w:r w:rsidRPr="006D7ACB">
        <w:rPr>
          <w:i/>
          <w:sz w:val="28"/>
          <w:szCs w:val="28"/>
        </w:rPr>
        <w:t>закупки)</w:t>
      </w:r>
    </w:p>
    <w:p w:rsidR="008E33FF" w:rsidRPr="00E23CE4" w:rsidRDefault="008E33FF" w:rsidP="008E33FF">
      <w:pPr>
        <w:pStyle w:val="Times12"/>
        <w:ind w:firstLine="0"/>
        <w:rPr>
          <w:sz w:val="28"/>
          <w:szCs w:val="28"/>
        </w:rPr>
      </w:pPr>
    </w:p>
    <w:p w:rsidR="008E33FF" w:rsidRPr="00E23CE4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  <w:r w:rsidRPr="00E23CE4">
        <w:rPr>
          <w:sz w:val="28"/>
          <w:szCs w:val="28"/>
        </w:rPr>
        <w:t xml:space="preserve">В связи с тем, что бухгалтерская (финансовая) отчетность ______________ </w:t>
      </w:r>
      <w:r w:rsidRPr="00E23CE4">
        <w:rPr>
          <w:i/>
          <w:sz w:val="28"/>
          <w:szCs w:val="28"/>
        </w:rPr>
        <w:t xml:space="preserve">(наименование участника </w:t>
      </w:r>
      <w:r>
        <w:rPr>
          <w:i/>
          <w:sz w:val="28"/>
          <w:szCs w:val="28"/>
        </w:rPr>
        <w:t>закупки</w:t>
      </w:r>
      <w:r w:rsidRPr="00E23CE4">
        <w:rPr>
          <w:i/>
          <w:sz w:val="28"/>
          <w:szCs w:val="28"/>
        </w:rPr>
        <w:t>)</w:t>
      </w:r>
      <w:r w:rsidRPr="00E23CE4">
        <w:rPr>
          <w:sz w:val="28"/>
          <w:szCs w:val="28"/>
        </w:rPr>
        <w:t xml:space="preserve"> содержит сведения,</w:t>
      </w:r>
      <w:r w:rsidRPr="00E23CE4">
        <w:rPr>
          <w:bCs w:val="0"/>
          <w:sz w:val="28"/>
          <w:szCs w:val="28"/>
        </w:rPr>
        <w:t xml:space="preserve"> </w:t>
      </w:r>
      <w:r w:rsidRPr="00E23CE4">
        <w:rPr>
          <w:sz w:val="28"/>
          <w:szCs w:val="28"/>
        </w:rPr>
        <w:t>составляющие государственную тайну, и в соответствии с законодательством Российской Федерации мы не имеем права на </w:t>
      </w:r>
      <w:r>
        <w:rPr>
          <w:sz w:val="28"/>
          <w:szCs w:val="28"/>
        </w:rPr>
        <w:t>передачу</w:t>
      </w:r>
      <w:r w:rsidRPr="00E23CE4">
        <w:rPr>
          <w:sz w:val="28"/>
          <w:szCs w:val="28"/>
        </w:rPr>
        <w:t xml:space="preserve"> сведений, составляющих </w:t>
      </w:r>
      <w:r w:rsidRPr="00E23CE4">
        <w:rPr>
          <w:sz w:val="28"/>
          <w:szCs w:val="28"/>
        </w:rPr>
        <w:lastRenderedPageBreak/>
        <w:t>государственную тайну</w:t>
      </w:r>
      <w:r>
        <w:rPr>
          <w:sz w:val="28"/>
          <w:szCs w:val="28"/>
        </w:rPr>
        <w:t>,</w:t>
      </w:r>
      <w:r w:rsidRPr="00E23CE4">
        <w:rPr>
          <w:sz w:val="28"/>
          <w:szCs w:val="28"/>
        </w:rPr>
        <w:t xml:space="preserve"> лицам, не имеющим право </w:t>
      </w:r>
      <w:r>
        <w:rPr>
          <w:sz w:val="28"/>
          <w:szCs w:val="28"/>
        </w:rPr>
        <w:t>доступа к</w:t>
      </w:r>
      <w:r w:rsidRPr="00E23CE4">
        <w:rPr>
          <w:sz w:val="28"/>
          <w:szCs w:val="28"/>
        </w:rPr>
        <w:t xml:space="preserve"> сведениям, </w:t>
      </w:r>
      <w:r>
        <w:rPr>
          <w:sz w:val="28"/>
          <w:szCs w:val="28"/>
        </w:rPr>
        <w:t xml:space="preserve">составляющим государственную тайну, </w:t>
      </w:r>
      <w:r w:rsidRPr="00E23CE4">
        <w:rPr>
          <w:sz w:val="28"/>
          <w:szCs w:val="28"/>
        </w:rPr>
        <w:t>предоставляем следующую информацию:</w:t>
      </w:r>
    </w:p>
    <w:p w:rsidR="008E33FF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</w:p>
    <w:p w:rsidR="008E33FF" w:rsidRPr="00E23CE4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  <w:r w:rsidRPr="00E23CE4">
        <w:rPr>
          <w:sz w:val="28"/>
          <w:szCs w:val="28"/>
        </w:rPr>
        <w:t xml:space="preserve">В соответствии с Методикой расчета обеспеченности финансовыми ресурсами участников </w:t>
      </w:r>
      <w:r>
        <w:rPr>
          <w:sz w:val="28"/>
          <w:szCs w:val="28"/>
        </w:rPr>
        <w:t>закупки</w:t>
      </w:r>
      <w:r w:rsidRPr="00E23CE4">
        <w:rPr>
          <w:sz w:val="28"/>
          <w:szCs w:val="28"/>
        </w:rPr>
        <w:t xml:space="preserve">, приведенной в разделе 3 Части 1 Тома 1 документации по </w:t>
      </w:r>
      <w:r>
        <w:rPr>
          <w:sz w:val="28"/>
          <w:szCs w:val="28"/>
        </w:rPr>
        <w:t xml:space="preserve">_______________________ </w:t>
      </w:r>
      <w:r w:rsidRPr="006D7ACB">
        <w:rPr>
          <w:i/>
          <w:sz w:val="28"/>
          <w:szCs w:val="28"/>
        </w:rPr>
        <w:t xml:space="preserve">(указывается </w:t>
      </w:r>
      <w:r w:rsidRPr="00837767">
        <w:rPr>
          <w:i/>
          <w:sz w:val="28"/>
          <w:szCs w:val="28"/>
        </w:rPr>
        <w:t>наименование предмета закупки)</w:t>
      </w:r>
      <w:r w:rsidRPr="00E23CE4">
        <w:rPr>
          <w:sz w:val="28"/>
          <w:szCs w:val="28"/>
        </w:rPr>
        <w:t>, уровень обеспеченности финансовыми ресурсами (интегральный показатель обеспеченности финансовыми ресурсами (</w:t>
      </w:r>
      <w:proofErr w:type="spellStart"/>
      <w:r w:rsidRPr="00E23CE4">
        <w:rPr>
          <w:sz w:val="28"/>
          <w:szCs w:val="28"/>
        </w:rPr>
        <w:t>Zi</w:t>
      </w:r>
      <w:proofErr w:type="spellEnd"/>
      <w:r w:rsidRPr="00E23CE4">
        <w:rPr>
          <w:sz w:val="28"/>
          <w:szCs w:val="28"/>
        </w:rPr>
        <w:t xml:space="preserve">)) __________________ </w:t>
      </w:r>
      <w:r w:rsidRPr="00E23CE4">
        <w:rPr>
          <w:i/>
          <w:sz w:val="28"/>
          <w:szCs w:val="28"/>
        </w:rPr>
        <w:t xml:space="preserve">(указывается наименование участника </w:t>
      </w:r>
      <w:r>
        <w:rPr>
          <w:i/>
          <w:sz w:val="28"/>
          <w:szCs w:val="28"/>
        </w:rPr>
        <w:t>закупки</w:t>
      </w:r>
      <w:r w:rsidRPr="00E23CE4">
        <w:rPr>
          <w:i/>
          <w:sz w:val="28"/>
          <w:szCs w:val="28"/>
        </w:rPr>
        <w:t>)</w:t>
      </w:r>
      <w:r w:rsidRPr="00E23CE4">
        <w:rPr>
          <w:sz w:val="28"/>
          <w:szCs w:val="28"/>
        </w:rPr>
        <w:t xml:space="preserve">, составляет ___ единиц. </w:t>
      </w:r>
    </w:p>
    <w:p w:rsidR="008E33FF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</w:p>
    <w:p w:rsidR="008E33FF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  <w:r w:rsidRPr="00E23CE4">
        <w:rPr>
          <w:sz w:val="28"/>
          <w:szCs w:val="28"/>
        </w:rPr>
        <w:t>Настоящим подтверждаем, что указанные в данной справке сведения достоверны</w:t>
      </w:r>
      <w:r>
        <w:rPr>
          <w:sz w:val="28"/>
          <w:szCs w:val="28"/>
        </w:rPr>
        <w:t>.</w:t>
      </w:r>
    </w:p>
    <w:p w:rsidR="008E33FF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E23CE4">
        <w:rPr>
          <w:sz w:val="28"/>
          <w:szCs w:val="28"/>
        </w:rPr>
        <w:t xml:space="preserve"> необходимости </w:t>
      </w:r>
      <w:r>
        <w:rPr>
          <w:sz w:val="28"/>
          <w:szCs w:val="28"/>
        </w:rPr>
        <w:t>________________</w:t>
      </w:r>
      <w:proofErr w:type="gramStart"/>
      <w:r>
        <w:rPr>
          <w:sz w:val="28"/>
          <w:szCs w:val="28"/>
        </w:rPr>
        <w:t>_(</w:t>
      </w:r>
      <w:proofErr w:type="gramEnd"/>
      <w:r w:rsidRPr="00223C80">
        <w:rPr>
          <w:i/>
          <w:sz w:val="28"/>
          <w:szCs w:val="28"/>
        </w:rPr>
        <w:t>указывается наименование участника закупки)</w:t>
      </w:r>
      <w:r>
        <w:rPr>
          <w:sz w:val="28"/>
          <w:szCs w:val="28"/>
        </w:rPr>
        <w:t xml:space="preserve"> на основании заявки на участии в закупке обеспечит доступ представителю заказчика, и/или организатора закупки, и/или </w:t>
      </w:r>
      <w:r w:rsidRPr="00E23CE4">
        <w:rPr>
          <w:sz w:val="28"/>
          <w:szCs w:val="28"/>
        </w:rPr>
        <w:t>лицу</w:t>
      </w:r>
      <w:r>
        <w:rPr>
          <w:sz w:val="28"/>
          <w:szCs w:val="28"/>
        </w:rPr>
        <w:t xml:space="preserve"> из состава Закупочной комиссии к</w:t>
      </w:r>
      <w:r w:rsidRPr="00E23C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сведениям, составляющим государственную тайну, содержащимся в </w:t>
      </w:r>
      <w:r w:rsidRPr="00E23CE4">
        <w:rPr>
          <w:sz w:val="28"/>
          <w:szCs w:val="28"/>
        </w:rPr>
        <w:t>бухгалтерской (финансовой) отчетности</w:t>
      </w:r>
      <w:r>
        <w:rPr>
          <w:sz w:val="28"/>
          <w:szCs w:val="28"/>
        </w:rPr>
        <w:t xml:space="preserve">, в соответствии с требованиями законодательства в области защиты государственной тайны. </w:t>
      </w:r>
    </w:p>
    <w:p w:rsidR="008E33FF" w:rsidRPr="00B6751D" w:rsidRDefault="008E33FF" w:rsidP="008E33FF">
      <w:pPr>
        <w:pStyle w:val="Times12"/>
        <w:spacing w:line="276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t xml:space="preserve">Доступ к сведениям будет предоставлен в </w:t>
      </w:r>
      <w:proofErr w:type="spellStart"/>
      <w:r>
        <w:rPr>
          <w:sz w:val="28"/>
          <w:szCs w:val="28"/>
        </w:rPr>
        <w:t>режимно</w:t>
      </w:r>
      <w:proofErr w:type="spellEnd"/>
      <w:r>
        <w:rPr>
          <w:sz w:val="28"/>
          <w:szCs w:val="28"/>
        </w:rPr>
        <w:t>-секретном органе (</w:t>
      </w:r>
      <w:r w:rsidRPr="00B6751D">
        <w:rPr>
          <w:i/>
          <w:sz w:val="28"/>
          <w:szCs w:val="28"/>
        </w:rPr>
        <w:t>указывается наименование участника закупки).</w:t>
      </w:r>
    </w:p>
    <w:p w:rsidR="008E33FF" w:rsidRPr="00E23CE4" w:rsidRDefault="008E33FF" w:rsidP="008E33FF">
      <w:pPr>
        <w:pStyle w:val="Times12"/>
        <w:spacing w:line="276" w:lineRule="auto"/>
        <w:ind w:firstLine="0"/>
        <w:rPr>
          <w:sz w:val="28"/>
          <w:szCs w:val="28"/>
        </w:rPr>
      </w:pPr>
      <w:r w:rsidRPr="00E23CE4">
        <w:rPr>
          <w:sz w:val="28"/>
          <w:szCs w:val="28"/>
        </w:rPr>
        <w:t xml:space="preserve">Мы _________ </w:t>
      </w:r>
      <w:r w:rsidRPr="00E23CE4">
        <w:rPr>
          <w:i/>
          <w:sz w:val="28"/>
          <w:szCs w:val="28"/>
        </w:rPr>
        <w:t>(указывается наименование участника за</w:t>
      </w:r>
      <w:r>
        <w:rPr>
          <w:i/>
          <w:sz w:val="28"/>
          <w:szCs w:val="28"/>
        </w:rPr>
        <w:t>купки</w:t>
      </w:r>
      <w:r w:rsidRPr="00E23CE4">
        <w:rPr>
          <w:i/>
          <w:sz w:val="28"/>
          <w:szCs w:val="28"/>
        </w:rPr>
        <w:t xml:space="preserve">) </w:t>
      </w:r>
      <w:r w:rsidRPr="00E23CE4">
        <w:rPr>
          <w:sz w:val="28"/>
          <w:szCs w:val="28"/>
        </w:rPr>
        <w:t>согласны</w:t>
      </w:r>
      <w:r>
        <w:rPr>
          <w:sz w:val="28"/>
          <w:szCs w:val="28"/>
        </w:rPr>
        <w:t xml:space="preserve">, </w:t>
      </w:r>
      <w:r w:rsidRPr="00E23CE4">
        <w:rPr>
          <w:sz w:val="28"/>
          <w:szCs w:val="28"/>
        </w:rPr>
        <w:t>что в случае обнаружения недостоверных сведений в представленных нами данных, закупочная комиссия в любой момент вплоть до подписания договора вправе нас отстранить,</w:t>
      </w:r>
      <w:r w:rsidRPr="00E23CE4">
        <w:rPr>
          <w:bCs w:val="0"/>
          <w:sz w:val="28"/>
          <w:szCs w:val="28"/>
        </w:rPr>
        <w:t xml:space="preserve"> </w:t>
      </w:r>
      <w:r w:rsidRPr="00E23CE4">
        <w:rPr>
          <w:sz w:val="28"/>
          <w:szCs w:val="28"/>
        </w:rPr>
        <w:t xml:space="preserve">в том числе в случае, если мы были допущены до участия в </w:t>
      </w:r>
      <w:r>
        <w:rPr>
          <w:sz w:val="28"/>
          <w:szCs w:val="28"/>
        </w:rPr>
        <w:t>закупке</w:t>
      </w:r>
      <w:r w:rsidRPr="00E23CE4">
        <w:rPr>
          <w:sz w:val="28"/>
          <w:szCs w:val="28"/>
        </w:rPr>
        <w:t xml:space="preserve">. </w:t>
      </w:r>
    </w:p>
    <w:p w:rsidR="008E33FF" w:rsidRPr="00E23CE4" w:rsidRDefault="008E33FF" w:rsidP="008E33FF">
      <w:pPr>
        <w:pStyle w:val="Times12"/>
        <w:ind w:firstLine="0"/>
        <w:rPr>
          <w:sz w:val="28"/>
          <w:szCs w:val="28"/>
        </w:rPr>
      </w:pPr>
    </w:p>
    <w:p w:rsidR="008E33FF" w:rsidRPr="00E23CE4" w:rsidRDefault="008E33FF" w:rsidP="008E33FF">
      <w:pPr>
        <w:pStyle w:val="afe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8"/>
          <w:szCs w:val="28"/>
        </w:rPr>
      </w:pPr>
      <w:r w:rsidRPr="00E23CE4">
        <w:rPr>
          <w:b/>
          <w:sz w:val="28"/>
          <w:szCs w:val="28"/>
        </w:rPr>
        <w:t>_________________________________</w:t>
      </w:r>
      <w:r w:rsidRPr="00E23CE4">
        <w:rPr>
          <w:b/>
          <w:sz w:val="28"/>
          <w:szCs w:val="28"/>
        </w:rPr>
        <w:tab/>
      </w:r>
      <w:r w:rsidRPr="00E23CE4">
        <w:rPr>
          <w:b/>
          <w:sz w:val="28"/>
          <w:szCs w:val="28"/>
        </w:rPr>
        <w:tab/>
        <w:t>___________________________</w:t>
      </w:r>
    </w:p>
    <w:p w:rsidR="008E33FF" w:rsidRPr="00E23CE4" w:rsidRDefault="008E33FF" w:rsidP="008E33FF">
      <w:pPr>
        <w:pStyle w:val="af0"/>
        <w:rPr>
          <w:sz w:val="28"/>
          <w:szCs w:val="28"/>
        </w:rPr>
      </w:pPr>
      <w:r w:rsidRPr="00E23CE4">
        <w:rPr>
          <w:b/>
          <w:bCs/>
          <w:i/>
          <w:sz w:val="28"/>
          <w:szCs w:val="28"/>
          <w:vertAlign w:val="superscript"/>
        </w:rPr>
        <w:t>(Подпись уполномоченного представителя)</w:t>
      </w:r>
      <w:r w:rsidRPr="00E23CE4">
        <w:rPr>
          <w:b/>
          <w:snapToGrid w:val="0"/>
          <w:sz w:val="28"/>
          <w:szCs w:val="28"/>
        </w:rPr>
        <w:tab/>
        <w:t xml:space="preserve">                             </w:t>
      </w:r>
      <w:proofErr w:type="gramStart"/>
      <w:r w:rsidRPr="00E23CE4">
        <w:rPr>
          <w:b/>
          <w:snapToGrid w:val="0"/>
          <w:sz w:val="28"/>
          <w:szCs w:val="28"/>
        </w:rPr>
        <w:t xml:space="preserve">   </w:t>
      </w:r>
      <w:r w:rsidRPr="00E23CE4">
        <w:rPr>
          <w:b/>
          <w:bCs/>
          <w:i/>
          <w:sz w:val="28"/>
          <w:szCs w:val="28"/>
          <w:vertAlign w:val="superscript"/>
        </w:rPr>
        <w:t>(</w:t>
      </w:r>
      <w:proofErr w:type="gramEnd"/>
      <w:r w:rsidRPr="00E23CE4">
        <w:rPr>
          <w:b/>
          <w:bCs/>
          <w:i/>
          <w:sz w:val="28"/>
          <w:szCs w:val="28"/>
          <w:vertAlign w:val="superscript"/>
        </w:rPr>
        <w:t>Имя и должность подписавшего)</w:t>
      </w:r>
    </w:p>
    <w:p w:rsidR="008E33FF" w:rsidRDefault="008E33FF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</w:pPr>
    </w:p>
    <w:p w:rsidR="00AF4FEB" w:rsidRDefault="00AF4FEB" w:rsidP="00AF4FEB">
      <w:pPr>
        <w:spacing w:before="0" w:line="240" w:lineRule="auto"/>
        <w:ind w:firstLine="709"/>
        <w:rPr>
          <w:sz w:val="28"/>
          <w:szCs w:val="28"/>
        </w:rPr>
        <w:sectPr w:rsidR="00AF4FEB" w:rsidSect="009C4303">
          <w:headerReference w:type="default" r:id="rId15"/>
          <w:pgSz w:w="11906" w:h="16838" w:code="9"/>
          <w:pgMar w:top="1134" w:right="567" w:bottom="1134" w:left="1418" w:header="709" w:footer="709" w:gutter="0"/>
          <w:cols w:space="708"/>
          <w:docGrid w:linePitch="360"/>
        </w:sectPr>
      </w:pPr>
    </w:p>
    <w:p w:rsidR="00AF4FEB" w:rsidRPr="008A43FF" w:rsidRDefault="00AF4FEB" w:rsidP="00AF4FEB">
      <w:pPr>
        <w:numPr>
          <w:ilvl w:val="0"/>
          <w:numId w:val="15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r w:rsidRPr="008A43FF">
        <w:rPr>
          <w:b/>
          <w:bCs/>
          <w:sz w:val="28"/>
          <w:szCs w:val="28"/>
        </w:rPr>
        <w:lastRenderedPageBreak/>
        <w:t>Коды строк в формах бухгалтерской отчетности</w:t>
      </w:r>
      <w:bookmarkEnd w:id="6"/>
      <w:bookmarkEnd w:id="7"/>
      <w:bookmarkEnd w:id="8"/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jc w:val="right"/>
        <w:rPr>
          <w:sz w:val="28"/>
          <w:szCs w:val="28"/>
        </w:rPr>
      </w:pPr>
      <w:r w:rsidRPr="008A43FF">
        <w:rPr>
          <w:sz w:val="28"/>
          <w:szCs w:val="28"/>
        </w:rPr>
        <w:t>Таблица 1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AF4FEB" w:rsidRDefault="00AF4FEB" w:rsidP="00AF4FEB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  <w:r w:rsidRPr="008A43FF">
        <w:rPr>
          <w:bCs/>
          <w:sz w:val="28"/>
          <w:szCs w:val="28"/>
        </w:rPr>
        <w:t xml:space="preserve">Коды строк в формах бухгалтерской отчетности </w:t>
      </w:r>
      <w:proofErr w:type="gramStart"/>
      <w:r w:rsidRPr="008A43FF">
        <w:rPr>
          <w:bCs/>
          <w:sz w:val="28"/>
          <w:szCs w:val="28"/>
        </w:rPr>
        <w:t>РСБУ</w:t>
      </w:r>
      <w:r w:rsidRPr="004F0D20">
        <w:rPr>
          <w:bCs/>
          <w:sz w:val="28"/>
          <w:szCs w:val="28"/>
        </w:rPr>
        <w:t>(</w:t>
      </w:r>
      <w:proofErr w:type="gramEnd"/>
      <w:r w:rsidRPr="004F0D20">
        <w:rPr>
          <w:bCs/>
          <w:sz w:val="28"/>
          <w:szCs w:val="28"/>
        </w:rPr>
        <w:t>ОКУД 0710001 и 0710002)</w:t>
      </w:r>
    </w:p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</w:p>
    <w:tbl>
      <w:tblPr>
        <w:tblW w:w="100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815"/>
      </w:tblGrid>
      <w:tr w:rsidR="00AF4FEB" w:rsidRPr="008A43FF" w:rsidTr="008D0DFD">
        <w:trPr>
          <w:trHeight w:val="291"/>
          <w:tblHeader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8A43FF">
              <w:rPr>
                <w:b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8A43FF">
              <w:rPr>
                <w:b/>
              </w:rPr>
              <w:t>Код</w:t>
            </w:r>
          </w:p>
        </w:tc>
      </w:tr>
      <w:tr w:rsidR="00AF4FEB" w:rsidRPr="008A43FF" w:rsidTr="008D0DFD">
        <w:tc>
          <w:tcPr>
            <w:tcW w:w="10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4F0D20">
              <w:rPr>
                <w:b/>
              </w:rPr>
              <w:t>ОКУД 0710001: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1" w:name="sub_4100"/>
            <w:r w:rsidRPr="008A43FF">
              <w:t>БУХГАЛТЕРСКИЙ БАЛАНС</w:t>
            </w:r>
            <w:bookmarkEnd w:id="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1000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2" w:name="sub_1100"/>
            <w:r w:rsidRPr="008A43FF">
              <w:t xml:space="preserve">Итого </w:t>
            </w:r>
            <w:proofErr w:type="spellStart"/>
            <w:r w:rsidRPr="008A43FF">
              <w:t>внеоборотных</w:t>
            </w:r>
            <w:proofErr w:type="spellEnd"/>
            <w:r w:rsidRPr="008A43FF">
              <w:t xml:space="preserve"> активов</w:t>
            </w:r>
            <w:bookmarkEnd w:id="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3" w:name="sub_1110"/>
            <w:r w:rsidRPr="008A43FF">
              <w:t>Нематериальные активы</w:t>
            </w:r>
            <w:bookmarkEnd w:id="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4" w:name="sub_1120"/>
            <w:r w:rsidRPr="008A43FF">
              <w:t>Результаты исследований и разработок</w:t>
            </w:r>
            <w:bookmarkEnd w:id="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15" w:name="sub_11300"/>
            <w:r w:rsidRPr="008A43FF">
              <w:t>1130</w:t>
            </w:r>
            <w:bookmarkEnd w:id="15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6" w:name="sub_11400"/>
            <w:r w:rsidRPr="008A43FF">
              <w:t>Материальные поисковые активы</w:t>
            </w:r>
            <w:bookmarkEnd w:id="1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1140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17" w:name="sub_1130"/>
            <w:r w:rsidRPr="008A43FF">
              <w:t>1150</w:t>
            </w:r>
            <w:bookmarkEnd w:id="17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8" w:name="sub_1140"/>
            <w:r w:rsidRPr="008A43FF">
              <w:t>Доходные вложения в материальные ценности</w:t>
            </w:r>
            <w:bookmarkEnd w:id="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1160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19" w:name="sub_1150"/>
            <w:r w:rsidRPr="008A43FF">
              <w:t>Финансовые вложения</w:t>
            </w:r>
            <w:bookmarkEnd w:id="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1170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0" w:name="sub_1180"/>
            <w:r w:rsidRPr="008A43FF">
              <w:t>Отложенные налоговые активы</w:t>
            </w:r>
            <w:bookmarkEnd w:id="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1180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1" w:name="sub_1170"/>
            <w:r w:rsidRPr="008A43FF">
              <w:t xml:space="preserve">Прочие </w:t>
            </w:r>
            <w:proofErr w:type="spellStart"/>
            <w:r w:rsidRPr="008A43FF">
              <w:t>внеоборотные</w:t>
            </w:r>
            <w:proofErr w:type="spellEnd"/>
            <w:r w:rsidRPr="008A43FF">
              <w:t xml:space="preserve"> активы</w:t>
            </w:r>
            <w:bookmarkEnd w:id="2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1190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2" w:name="sub_1200"/>
            <w:r w:rsidRPr="008A43FF">
              <w:t>Итого оборотных активов</w:t>
            </w:r>
            <w:bookmarkEnd w:id="2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23" w:name="sub_1210"/>
            <w:r w:rsidRPr="008A43FF">
              <w:t>1210</w:t>
            </w:r>
            <w:bookmarkEnd w:id="23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4" w:name="sub_1230"/>
            <w:r w:rsidRPr="008A43FF">
              <w:t>Дебиторская задолженность</w:t>
            </w:r>
            <w:bookmarkEnd w:id="2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1230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5" w:name="sub_1240"/>
            <w:r w:rsidRPr="008A43FF">
              <w:t>Финансовые вложения (за исключением денежных эквивалентов)</w:t>
            </w:r>
            <w:bookmarkEnd w:id="2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1240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6" w:name="sub_1250"/>
            <w:r w:rsidRPr="008A43FF">
              <w:t>Денежные средства и денежные эквиваленты</w:t>
            </w:r>
            <w:bookmarkEnd w:id="2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7" w:name="sub_1260"/>
            <w:r w:rsidRPr="008A43FF">
              <w:t>Прочие оборотные активы</w:t>
            </w:r>
            <w:bookmarkEnd w:id="2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1260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8" w:name="sub_7771600"/>
            <w:r w:rsidRPr="008A43FF">
              <w:t>БАЛАНС (актив)</w:t>
            </w:r>
            <w:bookmarkEnd w:id="2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1600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29" w:name="sub_1300"/>
            <w:r w:rsidRPr="008A43FF">
              <w:t>ИТОГО капитал</w:t>
            </w:r>
            <w:bookmarkEnd w:id="2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0" w:name="sub_1310"/>
            <w:r w:rsidRPr="008A43FF">
              <w:t>Уставный капитал (складочный капитал, уставный фонд, вклады товарищей)</w:t>
            </w:r>
            <w:bookmarkEnd w:id="30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1" w:name="sub_1320"/>
            <w:r w:rsidRPr="008A43FF">
              <w:t>Собственные акции, выкупленные у акционеров</w:t>
            </w:r>
            <w:bookmarkEnd w:id="3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2" w:name="sub_1340"/>
            <w:r w:rsidRPr="008A43FF">
              <w:t xml:space="preserve">Переоценка </w:t>
            </w:r>
            <w:proofErr w:type="spellStart"/>
            <w:r w:rsidRPr="008A43FF">
              <w:t>внеоборотных</w:t>
            </w:r>
            <w:proofErr w:type="spellEnd"/>
            <w:r w:rsidRPr="008A43FF">
              <w:t xml:space="preserve"> активов</w:t>
            </w:r>
            <w:bookmarkEnd w:id="3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1340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3" w:name="sub_1350"/>
            <w:r w:rsidRPr="008A43FF">
              <w:t>Добавочный капитал (без переоценки)</w:t>
            </w:r>
            <w:bookmarkEnd w:id="33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4" w:name="sub_1360"/>
            <w:r w:rsidRPr="008A43FF">
              <w:t>Резервный капитал</w:t>
            </w:r>
            <w:bookmarkEnd w:id="3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1360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5" w:name="sub_1370"/>
            <w:r w:rsidRPr="008A43FF">
              <w:t>Нераспределенная прибыль (непокрытый убыток)</w:t>
            </w:r>
            <w:bookmarkEnd w:id="35"/>
            <w:r w:rsidRPr="008A43FF"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1370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6" w:name="sub_1410"/>
            <w:r w:rsidRPr="008A43FF">
              <w:t>Долгосрочные заемные средства</w:t>
            </w:r>
            <w:bookmarkEnd w:id="3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37" w:name="sub_1430"/>
            <w:r w:rsidRPr="008A43FF">
              <w:t>1430</w:t>
            </w:r>
            <w:bookmarkEnd w:id="37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8" w:name="sub_1450"/>
            <w:r w:rsidRPr="008A43FF">
              <w:t>Прочие долгосрочные обязательства</w:t>
            </w:r>
            <w:bookmarkEnd w:id="3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39" w:name="sub_1400"/>
            <w:r w:rsidRPr="008A43FF">
              <w:t>ИТОГО долгосрочных обязательств</w:t>
            </w:r>
            <w:bookmarkEnd w:id="3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1400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0" w:name="sub_1510"/>
            <w:r w:rsidRPr="008A43FF">
              <w:t>Краткосрочные заемные обязательства</w:t>
            </w:r>
            <w:bookmarkEnd w:id="4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1" w:name="sub_1520"/>
            <w:r w:rsidRPr="008A43FF">
              <w:t>Краткосрочная кредиторская задолженность</w:t>
            </w:r>
            <w:bookmarkEnd w:id="4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2" w:name="sub_1530"/>
            <w:r w:rsidRPr="008A43FF">
              <w:t>Доходы будущих периодов</w:t>
            </w:r>
            <w:bookmarkEnd w:id="4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1530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3" w:name="sub_1540"/>
            <w:r w:rsidRPr="008A43FF">
              <w:t>Оценочные обязательства</w:t>
            </w:r>
            <w:bookmarkEnd w:id="4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1540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4" w:name="sub_1550"/>
            <w:r w:rsidRPr="008A43FF">
              <w:t>Прочие краткосрочные обязательства</w:t>
            </w:r>
            <w:bookmarkEnd w:id="4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5" w:name="sub_1500"/>
            <w:r w:rsidRPr="008A43FF">
              <w:t>ИТОГО краткосрочных обязательств</w:t>
            </w:r>
            <w:bookmarkEnd w:id="4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1500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6" w:name="sub_1700"/>
            <w:r w:rsidRPr="008A43FF">
              <w:t>БАЛАНС (пассив)</w:t>
            </w:r>
            <w:bookmarkEnd w:id="4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1700</w:t>
            </w:r>
          </w:p>
        </w:tc>
      </w:tr>
      <w:tr w:rsidR="00AF4FEB" w:rsidRPr="008A43FF" w:rsidTr="008D0DFD">
        <w:tc>
          <w:tcPr>
            <w:tcW w:w="10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FF097F">
              <w:rPr>
                <w:b/>
              </w:rPr>
              <w:t>ОКУД 0710001: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7" w:name="sub_4200"/>
            <w:r w:rsidRPr="008A43FF">
              <w:t>ОТЧЕТ О ПРИБЫЛЯХ И УБЫТКАХ</w:t>
            </w:r>
            <w:bookmarkEnd w:id="4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2000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8" w:name="sub_42110"/>
            <w:r w:rsidRPr="008A43FF">
              <w:t>Выручка</w:t>
            </w:r>
            <w:bookmarkEnd w:id="4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49" w:name="sub_42120"/>
            <w:r w:rsidRPr="008A43FF">
              <w:lastRenderedPageBreak/>
              <w:t>Себестоимость продаж</w:t>
            </w:r>
            <w:bookmarkEnd w:id="4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0" w:name="sub_42100"/>
            <w:r w:rsidRPr="008A43FF">
              <w:t>Валовая прибыль (убыток)</w:t>
            </w:r>
            <w:bookmarkEnd w:id="5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2100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1" w:name="sub_42210"/>
            <w:r w:rsidRPr="008A43FF">
              <w:t>Коммерческие расходы</w:t>
            </w:r>
            <w:bookmarkEnd w:id="5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2" w:name="sub_42220"/>
            <w:r w:rsidRPr="008A43FF">
              <w:t>Управленческие расходы</w:t>
            </w:r>
            <w:bookmarkEnd w:id="5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3" w:name="sub_42200"/>
            <w:r w:rsidRPr="008A43FF">
              <w:t>Прибыль (убыток) от продаж</w:t>
            </w:r>
            <w:bookmarkEnd w:id="5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2200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4" w:name="sub_42310"/>
            <w:r w:rsidRPr="008A43FF">
              <w:t>Доходы от участия в других организациях</w:t>
            </w:r>
            <w:bookmarkEnd w:id="5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5" w:name="sub_42320"/>
            <w:r w:rsidRPr="008A43FF">
              <w:t>Проценты к получению</w:t>
            </w:r>
            <w:bookmarkEnd w:id="5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2320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6" w:name="sub_42330"/>
            <w:r w:rsidRPr="008A43FF">
              <w:t>Проценты к уплате</w:t>
            </w:r>
            <w:bookmarkEnd w:id="5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2330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7" w:name="sub_42340"/>
            <w:r w:rsidRPr="008A43FF">
              <w:t>Прочие доходы</w:t>
            </w:r>
            <w:bookmarkEnd w:id="5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2340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58" w:name="sub_42350"/>
            <w:r w:rsidRPr="008A43FF">
              <w:t>Прочие расходы</w:t>
            </w:r>
            <w:bookmarkEnd w:id="5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2350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59" w:name="sub_42300"/>
            <w:r w:rsidRPr="008A43FF">
              <w:t>2300</w:t>
            </w:r>
            <w:bookmarkEnd w:id="59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0" w:name="sub_7772410"/>
            <w:r w:rsidRPr="008A43FF">
              <w:t>Текущий налог на прибыль</w:t>
            </w:r>
            <w:bookmarkEnd w:id="6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61" w:name="sub_7772411"/>
            <w:r w:rsidRPr="008A43FF">
              <w:t>2421</w:t>
            </w:r>
            <w:bookmarkEnd w:id="61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2430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2450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2" w:name="sub_42460"/>
            <w:r w:rsidRPr="008A43FF">
              <w:t>Прочее</w:t>
            </w:r>
            <w:bookmarkEnd w:id="6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2460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3" w:name="sub_2400"/>
            <w:r w:rsidRPr="008A43FF">
              <w:t>Чистая прибыль (убыток)</w:t>
            </w:r>
            <w:bookmarkEnd w:id="6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2400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4" w:name="sub_42510"/>
            <w:r w:rsidRPr="008A43FF">
              <w:t xml:space="preserve">Результат от переоценки </w:t>
            </w:r>
            <w:proofErr w:type="spellStart"/>
            <w:r w:rsidRPr="008A43FF">
              <w:t>внеоборотных</w:t>
            </w:r>
            <w:proofErr w:type="spellEnd"/>
            <w:r w:rsidRPr="008A43FF">
              <w:t xml:space="preserve"> активов, не включаемый в чистую прибыль (убыток)</w:t>
            </w:r>
            <w:bookmarkEnd w:id="6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2510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bookmarkStart w:id="65" w:name="sub_2520"/>
            <w:r w:rsidRPr="008A43FF">
              <w:t>2520</w:t>
            </w:r>
            <w:bookmarkEnd w:id="65"/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bookmarkStart w:id="66" w:name="sub_42500"/>
            <w:r w:rsidRPr="008A43FF">
              <w:t>Совокупный финансовый результат периода</w:t>
            </w:r>
            <w:bookmarkEnd w:id="6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2500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2900</w:t>
            </w:r>
          </w:p>
        </w:tc>
      </w:tr>
      <w:tr w:rsidR="00AF4FEB" w:rsidRPr="008A43FF" w:rsidTr="008D0DFD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8A43FF"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8A43FF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8A43FF">
              <w:t>2910</w:t>
            </w:r>
          </w:p>
        </w:tc>
      </w:tr>
    </w:tbl>
    <w:p w:rsidR="00AF4FEB" w:rsidRPr="008A43FF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AF4FEB" w:rsidRPr="008A43FF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  <w:r w:rsidRPr="008A43FF">
        <w:rPr>
          <w:bCs/>
          <w:sz w:val="28"/>
          <w:szCs w:val="28"/>
        </w:rPr>
        <w:t>Таблица 2</w:t>
      </w:r>
    </w:p>
    <w:p w:rsidR="00AF4FEB" w:rsidRPr="008A43FF" w:rsidRDefault="00AF4FEB" w:rsidP="00AF4FEB">
      <w:pPr>
        <w:tabs>
          <w:tab w:val="left" w:pos="0"/>
        </w:tabs>
        <w:spacing w:before="0" w:line="240" w:lineRule="auto"/>
        <w:ind w:firstLine="709"/>
        <w:jc w:val="right"/>
        <w:rPr>
          <w:bCs/>
          <w:sz w:val="28"/>
          <w:szCs w:val="28"/>
        </w:rPr>
      </w:pPr>
    </w:p>
    <w:p w:rsidR="00AF4FEB" w:rsidRDefault="00AF4FEB" w:rsidP="00AF4FEB">
      <w:pPr>
        <w:tabs>
          <w:tab w:val="left" w:pos="709"/>
          <w:tab w:val="left" w:pos="1134"/>
        </w:tabs>
        <w:spacing w:before="0" w:line="240" w:lineRule="auto"/>
        <w:ind w:left="1068"/>
        <w:jc w:val="center"/>
        <w:rPr>
          <w:bCs/>
          <w:sz w:val="28"/>
          <w:szCs w:val="28"/>
        </w:rPr>
      </w:pPr>
      <w:r w:rsidRPr="00F24831">
        <w:rPr>
          <w:bCs/>
          <w:sz w:val="28"/>
          <w:szCs w:val="28"/>
        </w:rPr>
        <w:t>Коды строк в формах бухгалтерской отчетности РСБУ</w:t>
      </w:r>
      <w:r>
        <w:rPr>
          <w:bCs/>
          <w:sz w:val="28"/>
          <w:szCs w:val="28"/>
        </w:rPr>
        <w:t xml:space="preserve"> </w:t>
      </w:r>
      <w:r w:rsidRPr="00A42F6E">
        <w:rPr>
          <w:bCs/>
          <w:sz w:val="28"/>
          <w:szCs w:val="28"/>
        </w:rPr>
        <w:t xml:space="preserve">(ОКУД </w:t>
      </w:r>
      <w:r>
        <w:rPr>
          <w:bCs/>
          <w:sz w:val="28"/>
          <w:szCs w:val="28"/>
        </w:rPr>
        <w:t>0503730</w:t>
      </w:r>
      <w:r w:rsidRPr="00A42F6E">
        <w:rPr>
          <w:bCs/>
          <w:sz w:val="28"/>
          <w:szCs w:val="28"/>
        </w:rPr>
        <w:t xml:space="preserve"> и 0</w:t>
      </w:r>
      <w:r>
        <w:rPr>
          <w:bCs/>
          <w:sz w:val="28"/>
          <w:szCs w:val="28"/>
        </w:rPr>
        <w:t>503721</w:t>
      </w:r>
      <w:r w:rsidRPr="00A42F6E">
        <w:rPr>
          <w:bCs/>
          <w:sz w:val="28"/>
          <w:szCs w:val="28"/>
        </w:rPr>
        <w:t>)</w:t>
      </w:r>
    </w:p>
    <w:p w:rsidR="00AF4FEB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15"/>
      </w:tblGrid>
      <w:tr w:rsidR="00AF4FEB" w:rsidRPr="0034365A" w:rsidTr="008D0DFD">
        <w:trPr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Код</w:t>
            </w:r>
          </w:p>
        </w:tc>
      </w:tr>
      <w:tr w:rsidR="00AF4FEB" w:rsidRPr="0034365A" w:rsidTr="008D0DFD">
        <w:tc>
          <w:tcPr>
            <w:tcW w:w="9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0"/>
                <w:tab w:val="left" w:pos="1134"/>
              </w:tabs>
              <w:spacing w:before="0" w:line="240" w:lineRule="auto"/>
              <w:ind w:left="34"/>
              <w:jc w:val="center"/>
              <w:rPr>
                <w:b/>
              </w:rPr>
            </w:pPr>
            <w:r w:rsidRPr="0034365A">
              <w:rPr>
                <w:b/>
              </w:rPr>
              <w:t>ОКУД 0503730: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Основные средства (остаточная стоимость)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030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Нематериальные активы (остаточная стоимость)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060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Непроизведенные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070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Материальные запасы,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080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</w:t>
            </w:r>
            <w:proofErr w:type="spellStart"/>
            <w:r w:rsidRPr="0034365A">
              <w:t>внеоборотные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081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>Права пользования активами (остаточная стоимость),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100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101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Вложения в нефинансовые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120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</w:t>
            </w:r>
            <w:proofErr w:type="spellStart"/>
            <w:r w:rsidRPr="0034365A">
              <w:t>внеоборотные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121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Нефинансовые активы в пути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130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Затраты на изготовление готовой продукции, выполнение работ, услуг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150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Расходы будущих периодов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160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Денежные средства учреждения,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200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lastRenderedPageBreak/>
              <w:t xml:space="preserve">     в том числе на депозитах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205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Финансовые вложения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240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241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Дебиторская задолженность по доходам,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250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251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>Дебиторская задолженность по выплатам,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260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</w:pPr>
            <w:r w:rsidRPr="0034365A">
              <w:t xml:space="preserve">     долгосрочная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261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Расчеты по займам (ссудам),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270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из них:</w:t>
            </w:r>
          </w:p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 xml:space="preserve">     долгосрочные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271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Прочие расчеты с дебиторами, всего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280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Вложения в финансовые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290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Баланс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350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Финансовый результат экономического субъекта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570</w:t>
            </w:r>
          </w:p>
        </w:tc>
      </w:tr>
      <w:tr w:rsidR="00AF4FEB" w:rsidRPr="0034365A" w:rsidTr="008D0DFD">
        <w:tc>
          <w:tcPr>
            <w:tcW w:w="97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rPr>
                <w:b/>
              </w:rPr>
              <w:t>ОКУД 0503721: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ОТЧЕТ О ФИНАНСОВЫХ РЕЗУЛЬТАТАХ ДЕЯТЕЛЬНОСТИ УЧРЕЖДЕНИЯ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Доходы от собственности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030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Доходы от оказания платных услуг (работ), компенсаций затрат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040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Обслуживание долговых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190</w:t>
            </w:r>
          </w:p>
        </w:tc>
      </w:tr>
      <w:tr w:rsidR="00AF4FEB" w:rsidRPr="0034365A" w:rsidTr="008D0DFD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885"/>
                <w:tab w:val="left" w:pos="1134"/>
              </w:tabs>
              <w:spacing w:before="0" w:line="240" w:lineRule="auto"/>
              <w:ind w:firstLine="34"/>
            </w:pPr>
            <w:r w:rsidRPr="0034365A">
              <w:t>Операционный результат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FEB" w:rsidRPr="0034365A" w:rsidRDefault="00AF4FEB" w:rsidP="008D0DFD">
            <w:pPr>
              <w:tabs>
                <w:tab w:val="left" w:pos="318"/>
                <w:tab w:val="left" w:pos="1134"/>
              </w:tabs>
              <w:spacing w:before="0" w:line="240" w:lineRule="auto"/>
              <w:ind w:left="34"/>
              <w:jc w:val="center"/>
            </w:pPr>
            <w:r w:rsidRPr="0034365A">
              <w:t>301</w:t>
            </w:r>
          </w:p>
        </w:tc>
      </w:tr>
    </w:tbl>
    <w:p w:rsidR="00AF4FEB" w:rsidRPr="00651E69" w:rsidRDefault="00AF4FEB" w:rsidP="00AF4FEB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873F56" w:rsidRDefault="00E40721"/>
    <w:sectPr w:rsidR="00873F56" w:rsidSect="009C4303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A31" w:rsidRDefault="00465E58">
      <w:pPr>
        <w:spacing w:before="0" w:line="240" w:lineRule="auto"/>
      </w:pPr>
      <w:r>
        <w:separator/>
      </w:r>
    </w:p>
  </w:endnote>
  <w:endnote w:type="continuationSeparator" w:id="0">
    <w:p w:rsidR="00F34A31" w:rsidRDefault="00465E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A31" w:rsidRDefault="00465E58">
      <w:pPr>
        <w:spacing w:before="0" w:line="240" w:lineRule="auto"/>
      </w:pPr>
      <w:r>
        <w:separator/>
      </w:r>
    </w:p>
  </w:footnote>
  <w:footnote w:type="continuationSeparator" w:id="0">
    <w:p w:rsidR="00F34A31" w:rsidRDefault="00465E5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6B7" w:rsidRDefault="00E40721" w:rsidP="00346606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7CD"/>
    <w:multiLevelType w:val="multilevel"/>
    <w:tmpl w:val="73FE4826"/>
    <w:lvl w:ilvl="0">
      <w:start w:val="1"/>
      <w:numFmt w:val="decimal"/>
      <w:pStyle w:val="a"/>
      <w:lvlText w:val="- B-%1."/>
      <w:lvlJc w:val="left"/>
      <w:pPr>
        <w:tabs>
          <w:tab w:val="num" w:pos="70"/>
        </w:tabs>
        <w:ind w:left="70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56"/>
        </w:tabs>
        <w:ind w:left="10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</w:abstractNum>
  <w:abstractNum w:abstractNumId="1" w15:restartNumberingAfterBreak="0">
    <w:nsid w:val="13E1458B"/>
    <w:multiLevelType w:val="hybridMultilevel"/>
    <w:tmpl w:val="6562E27C"/>
    <w:lvl w:ilvl="0" w:tplc="4AC259B4">
      <w:start w:val="1"/>
      <w:numFmt w:val="bullet"/>
      <w:pStyle w:val="2"/>
      <w:lvlText w:val=""/>
      <w:lvlJc w:val="left"/>
      <w:pPr>
        <w:tabs>
          <w:tab w:val="num" w:pos="1440"/>
        </w:tabs>
        <w:ind w:left="0" w:firstLine="1080"/>
      </w:pPr>
      <w:rPr>
        <w:rFonts w:ascii="Symbol" w:hAnsi="Symbol" w:hint="default"/>
      </w:rPr>
    </w:lvl>
    <w:lvl w:ilvl="1" w:tplc="80EA0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C4671"/>
    <w:multiLevelType w:val="hybridMultilevel"/>
    <w:tmpl w:val="57223798"/>
    <w:lvl w:ilvl="0" w:tplc="FFFFFFFF">
      <w:start w:val="1"/>
      <w:numFmt w:val="bullet"/>
      <w:pStyle w:val="1--0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5" w15:restartNumberingAfterBreak="0">
    <w:nsid w:val="3B8D5389"/>
    <w:multiLevelType w:val="hybridMultilevel"/>
    <w:tmpl w:val="E952A958"/>
    <w:lvl w:ilvl="0" w:tplc="D64CB396">
      <w:start w:val="1"/>
      <w:numFmt w:val="bullet"/>
      <w:pStyle w:val="a0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09A41D1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4F0E4CE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C352BBE2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6944B230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8C04F1F2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81D09F2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AC6E33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30C4567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D551CDC"/>
    <w:multiLevelType w:val="hybridMultilevel"/>
    <w:tmpl w:val="9C9CB59C"/>
    <w:lvl w:ilvl="0" w:tplc="75943422">
      <w:start w:val="1"/>
      <w:numFmt w:val="bullet"/>
      <w:pStyle w:val="1-6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C4D"/>
    <w:multiLevelType w:val="hybridMultilevel"/>
    <w:tmpl w:val="472E3E2E"/>
    <w:lvl w:ilvl="0" w:tplc="D49C2622">
      <w:start w:val="1"/>
      <w:numFmt w:val="bullet"/>
      <w:pStyle w:val="-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29B6A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EB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C67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C82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8D1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0C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189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28F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0639B"/>
    <w:multiLevelType w:val="hybridMultilevel"/>
    <w:tmpl w:val="1A2EAC46"/>
    <w:lvl w:ilvl="0" w:tplc="B5C0348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63E89"/>
    <w:multiLevelType w:val="multilevel"/>
    <w:tmpl w:val="E10E5BFA"/>
    <w:lvl w:ilvl="0">
      <w:start w:val="1"/>
      <w:numFmt w:val="bullet"/>
      <w:pStyle w:val="1-1500"/>
      <w:lvlText w:val="-"/>
      <w:lvlJc w:val="left"/>
      <w:pPr>
        <w:tabs>
          <w:tab w:val="num" w:pos="1211"/>
        </w:tabs>
        <w:ind w:left="0" w:firstLine="851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5CFA242F"/>
    <w:multiLevelType w:val="hybridMultilevel"/>
    <w:tmpl w:val="5CE8B2DE"/>
    <w:lvl w:ilvl="0" w:tplc="CD0AA576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03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3230E3"/>
    <w:multiLevelType w:val="singleLevel"/>
    <w:tmpl w:val="78C82414"/>
    <w:lvl w:ilvl="0">
      <w:start w:val="1"/>
      <w:numFmt w:val="decimal"/>
      <w:pStyle w:val="a1"/>
      <w:lvlText w:val="%1."/>
      <w:lvlJc w:val="left"/>
      <w:pPr>
        <w:tabs>
          <w:tab w:val="num" w:pos="1211"/>
        </w:tabs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636861D8"/>
    <w:multiLevelType w:val="multilevel"/>
    <w:tmpl w:val="E7B460FC"/>
    <w:lvl w:ilvl="0">
      <w:start w:val="1"/>
      <w:numFmt w:val="bullet"/>
      <w:pStyle w:val="10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6BCF26AB"/>
    <w:multiLevelType w:val="hybridMultilevel"/>
    <w:tmpl w:val="2430D0D6"/>
    <w:lvl w:ilvl="0" w:tplc="D8920CBC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0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7C702B04"/>
    <w:multiLevelType w:val="hybridMultilevel"/>
    <w:tmpl w:val="BB6A56C4"/>
    <w:lvl w:ilvl="0" w:tplc="9E20BB1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4CE170">
      <w:start w:val="1"/>
      <w:numFmt w:val="decimal"/>
      <w:pStyle w:val="20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608BB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7284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E479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3A1B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7CE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035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8EE8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13"/>
  </w:num>
  <w:num w:numId="5">
    <w:abstractNumId w:val="14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15"/>
  </w:num>
  <w:num w:numId="14">
    <w:abstractNumId w:val="10"/>
  </w:num>
  <w:num w:numId="15">
    <w:abstractNumId w:val="2"/>
  </w:num>
  <w:num w:numId="16">
    <w:abstractNumId w:val="9"/>
  </w:num>
  <w:num w:numId="17">
    <w:abstractNumId w:val="16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40D"/>
    <w:rsid w:val="0046340D"/>
    <w:rsid w:val="00465E58"/>
    <w:rsid w:val="004C26D2"/>
    <w:rsid w:val="008E33FF"/>
    <w:rsid w:val="00AF4FEB"/>
    <w:rsid w:val="00E40721"/>
    <w:rsid w:val="00F34A31"/>
    <w:rsid w:val="00FB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16C20B4B-368D-47C8-95DC-8785E58B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F4FE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Document Header1,H1,Headi...,Heading 1iz,Б1,Б11,Введение...,Заголовок параграфа (1.),раздел,?acaae,ðàçäåë,Çàãîë1,ðàçä,Caaie1,?aca,не использовать,Caaieiaie iia?acaaea,Заголовок подраздела,Çàãîëîâîê ïîäðàçäåëà,razdel,Загол1,разд,раздел1,Загол"/>
    <w:basedOn w:val="a2"/>
    <w:next w:val="a2"/>
    <w:link w:val="110"/>
    <w:qFormat/>
    <w:rsid w:val="00AF4FEB"/>
    <w:pPr>
      <w:keepNext/>
      <w:spacing w:before="0" w:line="240" w:lineRule="auto"/>
      <w:jc w:val="center"/>
      <w:outlineLvl w:val="0"/>
    </w:pPr>
    <w:rPr>
      <w:b/>
      <w:bCs/>
      <w:sz w:val="28"/>
      <w:szCs w:val="28"/>
    </w:rPr>
  </w:style>
  <w:style w:type="paragraph" w:styleId="21">
    <w:name w:val="heading 2"/>
    <w:aliases w:val="2,22,A,A.B.C.,CHS,H,H2,H2 Знак,H2-Heading 2,H21,HD2,Header2,Heading 2 Hidden,Heading Indent No L2,Heading2,Level 2 Topic Heading,Major,Numbered text 3,RTC,h2,heading2,iz2,l2,list 2,list2,Б2,Заголовок 21,Раздел Знак,Heading 2"/>
    <w:basedOn w:val="a2"/>
    <w:next w:val="a2"/>
    <w:link w:val="210"/>
    <w:uiPriority w:val="9"/>
    <w:qFormat/>
    <w:rsid w:val="00AF4F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Подраздел,пункт,punkt,ioieo,пункт1,пункт2,пункт3,пункт4,пункт5,пункт6,пункт7,пункт8,пункт9,пункт10,пункт11,пункт12,пункт13,пункт14,пункт15,пункт16,пункт17,пункт18,пункт19,пункт20,пункт110,пункт21,пункт31,пункт41,пункт51,пункт61,пункт71"/>
    <w:basedOn w:val="a2"/>
    <w:next w:val="a2"/>
    <w:link w:val="32"/>
    <w:qFormat/>
    <w:rsid w:val="00AF4F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2">
    <w:name w:val="heading 4"/>
    <w:aliases w:val="i?eei?.,№ Заголовок 4,прилож."/>
    <w:basedOn w:val="a2"/>
    <w:next w:val="a2"/>
    <w:link w:val="43"/>
    <w:qFormat/>
    <w:rsid w:val="00AF4F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Block Label,H5,H51,Level 3 - i,h5,h51,h52,test,Заголовок 5 Знак Знак,Заголовок 5 Знак1,аннот.др,наимен,aiiio.a?,iaeiai"/>
    <w:basedOn w:val="a2"/>
    <w:next w:val="a2"/>
    <w:link w:val="50"/>
    <w:qFormat/>
    <w:rsid w:val="00AF4FEB"/>
    <w:pPr>
      <w:keepNext/>
      <w:widowControl w:val="0"/>
      <w:tabs>
        <w:tab w:val="left" w:pos="360"/>
        <w:tab w:val="num" w:pos="1008"/>
      </w:tabs>
      <w:suppressAutoHyphens/>
      <w:spacing w:before="60"/>
      <w:ind w:left="1008" w:hanging="432"/>
      <w:textAlignment w:val="baseline"/>
      <w:outlineLvl w:val="4"/>
    </w:pPr>
    <w:rPr>
      <w:b/>
      <w:bCs/>
      <w:sz w:val="26"/>
      <w:szCs w:val="22"/>
      <w:lang w:eastAsia="ar-SA"/>
    </w:rPr>
  </w:style>
  <w:style w:type="paragraph" w:styleId="6">
    <w:name w:val="heading 6"/>
    <w:aliases w:val=" RTC 6,RTC 6,Приложение"/>
    <w:basedOn w:val="a2"/>
    <w:next w:val="a2"/>
    <w:link w:val="60"/>
    <w:qFormat/>
    <w:rsid w:val="00AF4FEB"/>
    <w:pPr>
      <w:widowControl w:val="0"/>
      <w:tabs>
        <w:tab w:val="left" w:pos="360"/>
        <w:tab w:val="num" w:pos="1152"/>
      </w:tabs>
      <w:suppressAutoHyphens/>
      <w:spacing w:before="240" w:after="60"/>
      <w:ind w:left="1152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AF4FEB"/>
    <w:pPr>
      <w:widowControl w:val="0"/>
      <w:tabs>
        <w:tab w:val="num" w:pos="1296"/>
      </w:tabs>
      <w:suppressAutoHyphens/>
      <w:spacing w:before="240" w:after="60"/>
      <w:ind w:left="1296" w:hanging="288"/>
      <w:outlineLvl w:val="6"/>
    </w:pPr>
    <w:rPr>
      <w:bCs/>
      <w:snapToGrid w:val="0"/>
      <w:sz w:val="26"/>
      <w:szCs w:val="22"/>
    </w:rPr>
  </w:style>
  <w:style w:type="paragraph" w:styleId="8">
    <w:name w:val="heading 8"/>
    <w:basedOn w:val="a2"/>
    <w:next w:val="a2"/>
    <w:link w:val="80"/>
    <w:qFormat/>
    <w:rsid w:val="00AF4FEB"/>
    <w:pPr>
      <w:widowControl w:val="0"/>
      <w:tabs>
        <w:tab w:val="num" w:pos="1440"/>
      </w:tabs>
      <w:suppressAutoHyphens/>
      <w:spacing w:before="240" w:after="60"/>
      <w:ind w:left="1440" w:hanging="432"/>
      <w:outlineLvl w:val="7"/>
    </w:pPr>
    <w:rPr>
      <w:bCs/>
      <w:i/>
      <w:snapToGrid w:val="0"/>
      <w:sz w:val="26"/>
      <w:szCs w:val="22"/>
    </w:rPr>
  </w:style>
  <w:style w:type="paragraph" w:styleId="9">
    <w:name w:val="heading 9"/>
    <w:basedOn w:val="a2"/>
    <w:next w:val="a2"/>
    <w:link w:val="90"/>
    <w:qFormat/>
    <w:rsid w:val="00AF4FEB"/>
    <w:pPr>
      <w:widowControl w:val="0"/>
      <w:tabs>
        <w:tab w:val="num" w:pos="1584"/>
      </w:tabs>
      <w:suppressAutoHyphens/>
      <w:spacing w:before="240" w:after="60"/>
      <w:ind w:left="1584" w:hanging="144"/>
      <w:outlineLvl w:val="8"/>
    </w:pPr>
    <w:rPr>
      <w:rFonts w:ascii="Arial" w:hAnsi="Arial"/>
      <w:bCs/>
      <w:snapToGrid w:val="0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Headi... Знак,Heading 1iz Знак,Б1 Знак,Б11 Знак,Введение... Знак,Заголовок параграфа (1.) Знак"/>
    <w:basedOn w:val="a3"/>
    <w:rsid w:val="00AF4F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2">
    <w:name w:val="Заголовок 2 Знак"/>
    <w:basedOn w:val="a3"/>
    <w:uiPriority w:val="9"/>
    <w:semiHidden/>
    <w:rsid w:val="00AF4FE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2">
    <w:name w:val="Заголовок 3 Знак"/>
    <w:aliases w:val="Подраздел Знак,пункт Знак,punkt Знак,ioieo Знак,пункт1 Знак,пункт2 Знак,пункт3 Знак,пункт4 Знак,пункт5 Знак,пункт6 Знак,пункт7 Знак,пункт8 Знак,пункт9 Знак,пункт10 Знак,пункт11 Знак,пункт12 Знак,пункт13 Знак,пункт14 Знак,пункт15 Знак"/>
    <w:basedOn w:val="a3"/>
    <w:link w:val="31"/>
    <w:rsid w:val="00AF4FE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3">
    <w:name w:val="Заголовок 4 Знак"/>
    <w:aliases w:val="i?eei?. Знак,№ Заголовок 4 Знак,прилож. Знак"/>
    <w:basedOn w:val="a3"/>
    <w:link w:val="42"/>
    <w:rsid w:val="00AF4F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Block Label Знак,H5 Знак,H51 Знак,Level 3 - i Знак,h5 Знак,h51 Знак,h52 Знак,test Знак,Заголовок 5 Знак Знак Знак,Заголовок 5 Знак1 Знак,аннот.др Знак,наимен Знак,aiiio.a? Знак,iaeiai Знак"/>
    <w:basedOn w:val="a3"/>
    <w:link w:val="5"/>
    <w:rsid w:val="00AF4FEB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 RTC 6 Знак,RTC 6 Знак,Приложение Знак"/>
    <w:basedOn w:val="a3"/>
    <w:link w:val="6"/>
    <w:rsid w:val="00AF4FEB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3"/>
    <w:link w:val="7"/>
    <w:rsid w:val="00AF4FEB"/>
    <w:rPr>
      <w:rFonts w:ascii="Times New Roman" w:eastAsia="Times New Roman" w:hAnsi="Times New Roman" w:cs="Times New Roman"/>
      <w:bCs/>
      <w:snapToGrid w:val="0"/>
      <w:sz w:val="26"/>
      <w:lang w:eastAsia="ru-RU"/>
    </w:rPr>
  </w:style>
  <w:style w:type="character" w:customStyle="1" w:styleId="80">
    <w:name w:val="Заголовок 8 Знак"/>
    <w:basedOn w:val="a3"/>
    <w:link w:val="8"/>
    <w:rsid w:val="00AF4FEB"/>
    <w:rPr>
      <w:rFonts w:ascii="Times New Roman" w:eastAsia="Times New Roman" w:hAnsi="Times New Roman" w:cs="Times New Roman"/>
      <w:bCs/>
      <w:i/>
      <w:snapToGrid w:val="0"/>
      <w:sz w:val="26"/>
      <w:lang w:eastAsia="ru-RU"/>
    </w:rPr>
  </w:style>
  <w:style w:type="character" w:customStyle="1" w:styleId="90">
    <w:name w:val="Заголовок 9 Знак"/>
    <w:basedOn w:val="a3"/>
    <w:link w:val="9"/>
    <w:rsid w:val="00AF4FEB"/>
    <w:rPr>
      <w:rFonts w:ascii="Arial" w:eastAsia="Times New Roman" w:hAnsi="Arial" w:cs="Times New Roman"/>
      <w:bCs/>
      <w:snapToGrid w:val="0"/>
      <w:lang w:eastAsia="ru-RU"/>
    </w:rPr>
  </w:style>
  <w:style w:type="character" w:customStyle="1" w:styleId="110">
    <w:name w:val="Заголовок 1 Знак1"/>
    <w:aliases w:val="Document Header1 Знак1,H1 Знак1,Headi... Знак1,Heading 1iz Знак1,Б1 Знак1,Б11 Знак1,Введение... Знак1,Заголовок параграфа (1.) Знак1,раздел Знак,?acaae Знак,ðàçäåë Знак,Çàãîë1 Знак,ðàçä Знак,Caaie1 Знак,?aca Знак,не использовать Знак"/>
    <w:link w:val="11"/>
    <w:locked/>
    <w:rsid w:val="00AF4F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">
    <w:name w:val="Заголовок 2 Знак1"/>
    <w:aliases w:val="2 Знак1,22 Знак,A Знак,A.B.C. Знак,CHS Знак1,H Знак,H2 Знак2,H2 Знак Знак1,H2-Heading 2 Знак1,H21 Знак1,HD2 Знак1,Header2 Знак,Heading 2 Hidden Знак1,Heading Indent No L2 Знак,Heading2 Знак,Level 2 Topic Heading Знак1,Major Знак1"/>
    <w:link w:val="21"/>
    <w:uiPriority w:val="9"/>
    <w:locked/>
    <w:rsid w:val="00AF4F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3">
    <w:name w:val="Body Text 2"/>
    <w:basedOn w:val="a2"/>
    <w:link w:val="24"/>
    <w:rsid w:val="00AF4FEB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rsid w:val="00AF4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 в таблицах, в таблице,Основной текст таблиц,в таблицах,в таблице,таблицы"/>
    <w:basedOn w:val="a2"/>
    <w:link w:val="a7"/>
    <w:rsid w:val="00AF4FEB"/>
    <w:pPr>
      <w:spacing w:after="120"/>
    </w:pPr>
  </w:style>
  <w:style w:type="character" w:customStyle="1" w:styleId="a7">
    <w:name w:val="Основной текст Знак"/>
    <w:aliases w:val=" в таблицах Знак, в таблице Знак1,Основной текст таблиц Знак1,в таблицах Знак1,в таблице Знак1,таблицы Знак1"/>
    <w:basedOn w:val="a3"/>
    <w:link w:val="a6"/>
    <w:rsid w:val="00AF4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rsid w:val="00AF4F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rsid w:val="00AF4FEB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2"/>
    <w:link w:val="34"/>
    <w:rsid w:val="00AF4FEB"/>
    <w:pPr>
      <w:spacing w:before="0" w:line="240" w:lineRule="auto"/>
      <w:jc w:val="left"/>
    </w:pPr>
    <w:rPr>
      <w:sz w:val="26"/>
      <w:szCs w:val="26"/>
    </w:rPr>
  </w:style>
  <w:style w:type="character" w:customStyle="1" w:styleId="34">
    <w:name w:val="Основной текст 3 Знак"/>
    <w:basedOn w:val="a3"/>
    <w:link w:val="33"/>
    <w:rsid w:val="00AF4F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Title"/>
    <w:basedOn w:val="a2"/>
    <w:link w:val="ab"/>
    <w:qFormat/>
    <w:rsid w:val="00AF4FEB"/>
    <w:pPr>
      <w:spacing w:before="0" w:line="240" w:lineRule="auto"/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basedOn w:val="a3"/>
    <w:link w:val="aa"/>
    <w:rsid w:val="00AF4F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ody Text Indent"/>
    <w:basedOn w:val="a2"/>
    <w:link w:val="ad"/>
    <w:rsid w:val="00AF4FEB"/>
    <w:pPr>
      <w:spacing w:before="0" w:line="240" w:lineRule="auto"/>
    </w:pPr>
    <w:rPr>
      <w:sz w:val="22"/>
      <w:szCs w:val="22"/>
    </w:rPr>
  </w:style>
  <w:style w:type="character" w:customStyle="1" w:styleId="ad">
    <w:name w:val="Основной текст с отступом Знак"/>
    <w:basedOn w:val="a3"/>
    <w:link w:val="ac"/>
    <w:rsid w:val="00AF4FEB"/>
    <w:rPr>
      <w:rFonts w:ascii="Times New Roman" w:eastAsia="Times New Roman" w:hAnsi="Times New Roman" w:cs="Times New Roman"/>
      <w:lang w:eastAsia="ru-RU"/>
    </w:rPr>
  </w:style>
  <w:style w:type="character" w:customStyle="1" w:styleId="ae">
    <w:name w:val="Стиль полужирный Красный"/>
    <w:rsid w:val="00AF4FEB"/>
    <w:rPr>
      <w:rFonts w:cs="Times New Roman"/>
      <w:color w:val="auto"/>
    </w:rPr>
  </w:style>
  <w:style w:type="paragraph" w:customStyle="1" w:styleId="211">
    <w:name w:val="Основной текст 21"/>
    <w:basedOn w:val="a2"/>
    <w:rsid w:val="00AF4FEB"/>
    <w:pPr>
      <w:widowControl w:val="0"/>
      <w:overflowPunct w:val="0"/>
      <w:autoSpaceDE w:val="0"/>
      <w:autoSpaceDN w:val="0"/>
      <w:adjustRightInd w:val="0"/>
      <w:spacing w:before="360" w:line="240" w:lineRule="auto"/>
      <w:ind w:firstLine="780"/>
      <w:jc w:val="center"/>
      <w:textAlignment w:val="baseline"/>
    </w:pPr>
    <w:rPr>
      <w:szCs w:val="20"/>
    </w:rPr>
  </w:style>
  <w:style w:type="character" w:styleId="af">
    <w:name w:val="Hyperlink"/>
    <w:uiPriority w:val="99"/>
    <w:rsid w:val="00AF4FEB"/>
    <w:rPr>
      <w:rFonts w:cs="Times New Roman"/>
      <w:color w:val="0000FF"/>
      <w:u w:val="single"/>
    </w:rPr>
  </w:style>
  <w:style w:type="paragraph" w:styleId="af0">
    <w:name w:val="footer"/>
    <w:basedOn w:val="a2"/>
    <w:link w:val="af1"/>
    <w:uiPriority w:val="99"/>
    <w:rsid w:val="00AF4FEB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</w:rPr>
  </w:style>
  <w:style w:type="character" w:customStyle="1" w:styleId="af1">
    <w:name w:val="Нижний колонтитул Знак"/>
    <w:basedOn w:val="a3"/>
    <w:link w:val="af0"/>
    <w:uiPriority w:val="99"/>
    <w:rsid w:val="00AF4F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2"/>
    <w:link w:val="26"/>
    <w:rsid w:val="00AF4FEB"/>
    <w:pPr>
      <w:spacing w:before="0" w:line="240" w:lineRule="auto"/>
      <w:ind w:firstLine="709"/>
    </w:pPr>
    <w:rPr>
      <w:szCs w:val="20"/>
    </w:rPr>
  </w:style>
  <w:style w:type="character" w:customStyle="1" w:styleId="26">
    <w:name w:val="Основной текст с отступом 2 Знак"/>
    <w:basedOn w:val="a3"/>
    <w:link w:val="25"/>
    <w:rsid w:val="00AF4F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Готовый"/>
    <w:basedOn w:val="a2"/>
    <w:rsid w:val="00AF4F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styleId="35">
    <w:name w:val="Body Text Indent 3"/>
    <w:aliases w:val=" Знак1"/>
    <w:basedOn w:val="a2"/>
    <w:link w:val="36"/>
    <w:rsid w:val="00AF4FEB"/>
    <w:pPr>
      <w:spacing w:before="0" w:line="240" w:lineRule="auto"/>
      <w:ind w:firstLine="709"/>
      <w:jc w:val="left"/>
    </w:pPr>
    <w:rPr>
      <w:szCs w:val="20"/>
    </w:rPr>
  </w:style>
  <w:style w:type="character" w:customStyle="1" w:styleId="36">
    <w:name w:val="Основной текст с отступом 3 Знак"/>
    <w:aliases w:val=" Знак1 Знак"/>
    <w:basedOn w:val="a3"/>
    <w:link w:val="35"/>
    <w:rsid w:val="00AF4F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AF4FE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"/>
    <w:basedOn w:val="a2"/>
    <w:link w:val="af4"/>
    <w:uiPriority w:val="99"/>
    <w:rsid w:val="00AF4FE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3"/>
    <w:link w:val="af3"/>
    <w:uiPriority w:val="99"/>
    <w:rsid w:val="00AF4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rsid w:val="00AF4FEB"/>
    <w:rPr>
      <w:rFonts w:cs="Times New Roman"/>
    </w:rPr>
  </w:style>
  <w:style w:type="paragraph" w:customStyle="1" w:styleId="af6">
    <w:name w:val="Ариал"/>
    <w:basedOn w:val="a2"/>
    <w:link w:val="13"/>
    <w:rsid w:val="00AF4FEB"/>
    <w:pPr>
      <w:spacing w:after="120"/>
      <w:ind w:firstLine="851"/>
    </w:pPr>
    <w:rPr>
      <w:rFonts w:ascii="Arial" w:hAnsi="Arial" w:cs="Arial"/>
    </w:rPr>
  </w:style>
  <w:style w:type="character" w:customStyle="1" w:styleId="13">
    <w:name w:val="Ариал Знак1"/>
    <w:link w:val="af6"/>
    <w:locked/>
    <w:rsid w:val="00AF4FEB"/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footnote text"/>
    <w:basedOn w:val="a2"/>
    <w:link w:val="af8"/>
    <w:rsid w:val="00AF4FEB"/>
    <w:pPr>
      <w:spacing w:before="0" w:line="240" w:lineRule="auto"/>
      <w:jc w:val="left"/>
    </w:pPr>
    <w:rPr>
      <w:sz w:val="20"/>
      <w:szCs w:val="20"/>
    </w:rPr>
  </w:style>
  <w:style w:type="character" w:customStyle="1" w:styleId="af8">
    <w:name w:val="Текст сноски Знак"/>
    <w:basedOn w:val="a3"/>
    <w:link w:val="af7"/>
    <w:rsid w:val="00AF4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"/>
    <w:basedOn w:val="a2"/>
    <w:rsid w:val="00AF4FEB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2"/>
    <w:rsid w:val="00AF4FEB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  <w:style w:type="paragraph" w:customStyle="1" w:styleId="afa">
    <w:name w:val="Пункт"/>
    <w:basedOn w:val="a2"/>
    <w:rsid w:val="00AF4FEB"/>
    <w:pPr>
      <w:tabs>
        <w:tab w:val="num" w:pos="1134"/>
      </w:tabs>
      <w:spacing w:before="0"/>
      <w:ind w:left="1134" w:hanging="1134"/>
    </w:pPr>
    <w:rPr>
      <w:bCs/>
      <w:sz w:val="22"/>
      <w:szCs w:val="22"/>
    </w:rPr>
  </w:style>
  <w:style w:type="paragraph" w:customStyle="1" w:styleId="afb">
    <w:name w:val="Подпункт"/>
    <w:basedOn w:val="afa"/>
    <w:rsid w:val="00AF4FEB"/>
    <w:pPr>
      <w:tabs>
        <w:tab w:val="num" w:pos="1260"/>
      </w:tabs>
      <w:ind w:left="1260" w:hanging="720"/>
    </w:pPr>
  </w:style>
  <w:style w:type="paragraph" w:customStyle="1" w:styleId="afc">
    <w:name w:val="Таблица шапка"/>
    <w:basedOn w:val="a2"/>
    <w:rsid w:val="00AF4FEB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d">
    <w:name w:val="Таблица текст"/>
    <w:basedOn w:val="a2"/>
    <w:rsid w:val="00AF4FEB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e">
    <w:name w:val="Пункт б/н"/>
    <w:basedOn w:val="a2"/>
    <w:rsid w:val="00AF4FEB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paragraph" w:customStyle="1" w:styleId="14">
    <w:name w:val="Абзац списка1"/>
    <w:basedOn w:val="a2"/>
    <w:rsid w:val="00AF4FEB"/>
    <w:pPr>
      <w:spacing w:before="0"/>
      <w:ind w:left="720" w:firstLine="567"/>
      <w:contextualSpacing/>
    </w:pPr>
    <w:rPr>
      <w:bCs/>
      <w:sz w:val="22"/>
      <w:szCs w:val="22"/>
    </w:rPr>
  </w:style>
  <w:style w:type="character" w:styleId="aff">
    <w:name w:val="annotation reference"/>
    <w:rsid w:val="00AF4FEB"/>
    <w:rPr>
      <w:rFonts w:cs="Times New Roman"/>
      <w:sz w:val="16"/>
      <w:szCs w:val="16"/>
    </w:rPr>
  </w:style>
  <w:style w:type="paragraph" w:styleId="aff0">
    <w:name w:val="annotation text"/>
    <w:basedOn w:val="a2"/>
    <w:link w:val="aff1"/>
    <w:uiPriority w:val="99"/>
    <w:rsid w:val="00AF4FEB"/>
    <w:pPr>
      <w:spacing w:before="0"/>
      <w:ind w:firstLine="567"/>
    </w:pPr>
    <w:rPr>
      <w:bCs/>
      <w:sz w:val="20"/>
      <w:szCs w:val="20"/>
    </w:rPr>
  </w:style>
  <w:style w:type="character" w:customStyle="1" w:styleId="aff1">
    <w:name w:val="Текст примечания Знак"/>
    <w:basedOn w:val="a3"/>
    <w:link w:val="aff0"/>
    <w:uiPriority w:val="99"/>
    <w:rsid w:val="00AF4FEB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f2">
    <w:name w:val="комментарий"/>
    <w:rsid w:val="00AF4FEB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rsid w:val="00AF4FE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6">
    <w:name w:val="Обычный1 Знак"/>
    <w:link w:val="15"/>
    <w:locked/>
    <w:rsid w:val="00AF4F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7">
    <w:name w:val="List Bullet 3"/>
    <w:basedOn w:val="a2"/>
    <w:autoRedefine/>
    <w:rsid w:val="00AF4FEB"/>
    <w:pPr>
      <w:tabs>
        <w:tab w:val="num" w:pos="1080"/>
      </w:tabs>
      <w:autoSpaceDE w:val="0"/>
      <w:autoSpaceDN w:val="0"/>
      <w:spacing w:before="0" w:line="240" w:lineRule="auto"/>
      <w:ind w:left="1080" w:hanging="720"/>
    </w:pPr>
    <w:rPr>
      <w:i/>
      <w:iCs/>
    </w:rPr>
  </w:style>
  <w:style w:type="paragraph" w:customStyle="1" w:styleId="aff3">
    <w:name w:val="Ариал Таблица"/>
    <w:basedOn w:val="af6"/>
    <w:link w:val="aff4"/>
    <w:rsid w:val="00AF4FEB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4">
    <w:name w:val="Ариал Таблица Знак"/>
    <w:link w:val="aff3"/>
    <w:locked/>
    <w:rsid w:val="00AF4FEB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5">
    <w:name w:val="АриалТабл"/>
    <w:basedOn w:val="af6"/>
    <w:rsid w:val="00AF4FE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6">
    <w:name w:val="Подподпункт"/>
    <w:basedOn w:val="afb"/>
    <w:rsid w:val="00AF4FEB"/>
    <w:pPr>
      <w:tabs>
        <w:tab w:val="num" w:pos="1287"/>
      </w:tabs>
      <w:ind w:left="0" w:firstLine="567"/>
    </w:pPr>
  </w:style>
  <w:style w:type="paragraph" w:customStyle="1" w:styleId="BodyText22">
    <w:name w:val="Body Text 22"/>
    <w:basedOn w:val="a2"/>
    <w:rsid w:val="00AF4FEB"/>
    <w:pPr>
      <w:spacing w:before="0" w:line="240" w:lineRule="auto"/>
    </w:pPr>
    <w:rPr>
      <w:szCs w:val="20"/>
    </w:rPr>
  </w:style>
  <w:style w:type="paragraph" w:styleId="aff7">
    <w:name w:val="Block Text"/>
    <w:basedOn w:val="a2"/>
    <w:rsid w:val="00AF4FEB"/>
    <w:pPr>
      <w:overflowPunct w:val="0"/>
      <w:autoSpaceDE w:val="0"/>
      <w:autoSpaceDN w:val="0"/>
      <w:adjustRightInd w:val="0"/>
      <w:spacing w:before="0" w:line="240" w:lineRule="auto"/>
      <w:ind w:left="720" w:right="-285"/>
      <w:textAlignment w:val="baseline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2"/>
    <w:rsid w:val="00AF4FEB"/>
    <w:pPr>
      <w:overflowPunct w:val="0"/>
      <w:autoSpaceDE w:val="0"/>
      <w:autoSpaceDN w:val="0"/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2"/>
    <w:rsid w:val="00AF4FEB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2">
    <w:name w:val="Пункт-2"/>
    <w:basedOn w:val="afa"/>
    <w:rsid w:val="00AF4FEB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styleId="aff8">
    <w:name w:val="annotation subject"/>
    <w:basedOn w:val="aff0"/>
    <w:next w:val="aff0"/>
    <w:link w:val="aff9"/>
    <w:rsid w:val="00AF4FEB"/>
    <w:pPr>
      <w:spacing w:before="120" w:line="240" w:lineRule="auto"/>
      <w:ind w:firstLine="0"/>
    </w:pPr>
    <w:rPr>
      <w:b/>
    </w:rPr>
  </w:style>
  <w:style w:type="character" w:customStyle="1" w:styleId="aff9">
    <w:name w:val="Тема примечания Знак"/>
    <w:basedOn w:val="aff1"/>
    <w:link w:val="aff8"/>
    <w:rsid w:val="00AF4F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8">
    <w:name w:val="Знак Знак1"/>
    <w:rsid w:val="00AF4FEB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Normal (Web)"/>
    <w:basedOn w:val="a2"/>
    <w:rsid w:val="00AF4FEB"/>
    <w:pPr>
      <w:spacing w:before="100" w:beforeAutospacing="1" w:after="100" w:afterAutospacing="1" w:line="240" w:lineRule="auto"/>
      <w:jc w:val="left"/>
    </w:pPr>
  </w:style>
  <w:style w:type="paragraph" w:styleId="27">
    <w:name w:val="toc 2"/>
    <w:basedOn w:val="a2"/>
    <w:next w:val="a2"/>
    <w:autoRedefine/>
    <w:uiPriority w:val="39"/>
    <w:rsid w:val="00AF4FEB"/>
    <w:pPr>
      <w:tabs>
        <w:tab w:val="left" w:pos="426"/>
      </w:tabs>
      <w:spacing w:before="0" w:line="240" w:lineRule="auto"/>
      <w:ind w:right="-1"/>
    </w:pPr>
    <w:rPr>
      <w:szCs w:val="20"/>
    </w:rPr>
  </w:style>
  <w:style w:type="paragraph" w:styleId="38">
    <w:name w:val="toc 3"/>
    <w:basedOn w:val="a2"/>
    <w:next w:val="a2"/>
    <w:autoRedefine/>
    <w:uiPriority w:val="39"/>
    <w:rsid w:val="00AF4FEB"/>
    <w:pPr>
      <w:tabs>
        <w:tab w:val="left" w:pos="1320"/>
        <w:tab w:val="right" w:leader="dot" w:pos="9639"/>
      </w:tabs>
      <w:spacing w:before="0" w:line="240" w:lineRule="auto"/>
      <w:ind w:left="540" w:right="565"/>
      <w:jc w:val="left"/>
    </w:pPr>
    <w:rPr>
      <w:b/>
      <w:noProof/>
    </w:rPr>
  </w:style>
  <w:style w:type="paragraph" w:styleId="19">
    <w:name w:val="toc 1"/>
    <w:basedOn w:val="a2"/>
    <w:next w:val="a2"/>
    <w:autoRedefine/>
    <w:uiPriority w:val="39"/>
    <w:rsid w:val="00AF4FEB"/>
    <w:pPr>
      <w:tabs>
        <w:tab w:val="left" w:pos="880"/>
        <w:tab w:val="right" w:leader="dot" w:pos="9639"/>
      </w:tabs>
      <w:spacing w:before="0" w:line="240" w:lineRule="auto"/>
    </w:pPr>
    <w:rPr>
      <w:b/>
      <w:caps/>
      <w:noProof/>
    </w:rPr>
  </w:style>
  <w:style w:type="paragraph" w:styleId="44">
    <w:name w:val="toc 4"/>
    <w:basedOn w:val="a2"/>
    <w:next w:val="a2"/>
    <w:autoRedefine/>
    <w:rsid w:val="00AF4FEB"/>
    <w:pPr>
      <w:tabs>
        <w:tab w:val="left" w:leader="dot" w:pos="10260"/>
      </w:tabs>
      <w:spacing w:before="0" w:after="120" w:line="240" w:lineRule="auto"/>
      <w:ind w:right="-232"/>
      <w:jc w:val="center"/>
    </w:pPr>
    <w:rPr>
      <w:b/>
      <w:bCs/>
      <w:noProof/>
      <w:sz w:val="28"/>
      <w:szCs w:val="28"/>
    </w:rPr>
  </w:style>
  <w:style w:type="paragraph" w:customStyle="1" w:styleId="121">
    <w:name w:val="Табличный 12Ц1"/>
    <w:basedOn w:val="a2"/>
    <w:rsid w:val="00AF4FEB"/>
    <w:pPr>
      <w:spacing w:before="0" w:line="240" w:lineRule="auto"/>
      <w:jc w:val="center"/>
    </w:pPr>
  </w:style>
  <w:style w:type="paragraph" w:customStyle="1" w:styleId="1210">
    <w:name w:val="Табличный 12Л1"/>
    <w:basedOn w:val="a2"/>
    <w:rsid w:val="00AF4FEB"/>
    <w:pPr>
      <w:spacing w:before="0" w:line="240" w:lineRule="auto"/>
      <w:jc w:val="left"/>
    </w:pPr>
  </w:style>
  <w:style w:type="paragraph" w:styleId="51">
    <w:name w:val="index 5"/>
    <w:basedOn w:val="a2"/>
    <w:next w:val="a2"/>
    <w:autoRedefine/>
    <w:semiHidden/>
    <w:rsid w:val="00AF4FEB"/>
    <w:pPr>
      <w:spacing w:before="0" w:line="240" w:lineRule="auto"/>
      <w:ind w:left="1200" w:hanging="240"/>
      <w:jc w:val="left"/>
    </w:pPr>
    <w:rPr>
      <w:sz w:val="20"/>
    </w:rPr>
  </w:style>
  <w:style w:type="paragraph" w:customStyle="1" w:styleId="Subsection">
    <w:name w:val="Subsection"/>
    <w:basedOn w:val="a2"/>
    <w:rsid w:val="00AF4FEB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b">
    <w:name w:val="Документ"/>
    <w:basedOn w:val="a2"/>
    <w:rsid w:val="00AF4FEB"/>
    <w:pPr>
      <w:autoSpaceDE w:val="0"/>
      <w:autoSpaceDN w:val="0"/>
      <w:spacing w:before="0" w:line="240" w:lineRule="auto"/>
      <w:ind w:firstLine="720"/>
    </w:pPr>
    <w:rPr>
      <w:sz w:val="20"/>
    </w:rPr>
  </w:style>
  <w:style w:type="paragraph" w:styleId="28">
    <w:name w:val="index 2"/>
    <w:basedOn w:val="a2"/>
    <w:next w:val="a2"/>
    <w:autoRedefine/>
    <w:semiHidden/>
    <w:rsid w:val="00AF4FEB"/>
    <w:pPr>
      <w:spacing w:before="0" w:line="240" w:lineRule="auto"/>
      <w:ind w:left="480" w:hanging="240"/>
      <w:jc w:val="left"/>
    </w:pPr>
    <w:rPr>
      <w:sz w:val="20"/>
    </w:rPr>
  </w:style>
  <w:style w:type="paragraph" w:styleId="81">
    <w:name w:val="toc 8"/>
    <w:basedOn w:val="a2"/>
    <w:next w:val="a2"/>
    <w:autoRedefine/>
    <w:semiHidden/>
    <w:rsid w:val="00AF4FEB"/>
    <w:pPr>
      <w:spacing w:before="0" w:line="240" w:lineRule="auto"/>
      <w:ind w:left="1680"/>
      <w:jc w:val="left"/>
    </w:pPr>
  </w:style>
  <w:style w:type="paragraph" w:styleId="affc">
    <w:name w:val="Subtitle"/>
    <w:basedOn w:val="a2"/>
    <w:link w:val="affd"/>
    <w:qFormat/>
    <w:rsid w:val="00AF4FEB"/>
    <w:pPr>
      <w:spacing w:before="0" w:line="240" w:lineRule="auto"/>
      <w:ind w:left="4320" w:firstLine="180"/>
      <w:jc w:val="right"/>
    </w:pPr>
    <w:rPr>
      <w:sz w:val="28"/>
    </w:rPr>
  </w:style>
  <w:style w:type="character" w:customStyle="1" w:styleId="affd">
    <w:name w:val="Подзаголовок Знак"/>
    <w:basedOn w:val="a3"/>
    <w:link w:val="affc"/>
    <w:rsid w:val="00AF4F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9">
    <w:name w:val="Обычный2"/>
    <w:link w:val="Normal"/>
    <w:rsid w:val="00AF4FE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9"/>
    <w:rsid w:val="00AF4FE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fe">
    <w:name w:val="FollowedHyperlink"/>
    <w:rsid w:val="00AF4FEB"/>
    <w:rPr>
      <w:color w:val="800080"/>
      <w:u w:val="single"/>
    </w:rPr>
  </w:style>
  <w:style w:type="paragraph" w:styleId="afff">
    <w:name w:val="Document Map"/>
    <w:basedOn w:val="a2"/>
    <w:link w:val="afff0"/>
    <w:semiHidden/>
    <w:rsid w:val="00AF4FEB"/>
    <w:pPr>
      <w:shd w:val="clear" w:color="auto" w:fill="000080"/>
      <w:spacing w:before="0" w:line="240" w:lineRule="auto"/>
      <w:jc w:val="left"/>
    </w:pPr>
    <w:rPr>
      <w:rFonts w:ascii="Tahoma" w:hAnsi="Tahoma" w:cs="Tahoma"/>
    </w:rPr>
  </w:style>
  <w:style w:type="character" w:customStyle="1" w:styleId="afff0">
    <w:name w:val="Схема документа Знак"/>
    <w:basedOn w:val="a3"/>
    <w:link w:val="afff"/>
    <w:semiHidden/>
    <w:rsid w:val="00AF4FE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afff1">
    <w:name w:val="Подпункт Знак"/>
    <w:rsid w:val="00AF4FEB"/>
    <w:rPr>
      <w:sz w:val="28"/>
      <w:szCs w:val="28"/>
      <w:lang w:val="ru-RU" w:eastAsia="ru-RU"/>
    </w:rPr>
  </w:style>
  <w:style w:type="paragraph" w:styleId="afff2">
    <w:name w:val="Plain Text"/>
    <w:basedOn w:val="a2"/>
    <w:link w:val="afff3"/>
    <w:rsid w:val="00AF4FEB"/>
    <w:pPr>
      <w:spacing w:before="0" w:line="240" w:lineRule="auto"/>
      <w:jc w:val="left"/>
    </w:pPr>
    <w:rPr>
      <w:rFonts w:ascii="Courier New" w:hAnsi="Courier New"/>
      <w:sz w:val="20"/>
    </w:rPr>
  </w:style>
  <w:style w:type="character" w:customStyle="1" w:styleId="afff3">
    <w:name w:val="Текст Знак"/>
    <w:basedOn w:val="a3"/>
    <w:link w:val="afff2"/>
    <w:rsid w:val="00AF4FE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1a">
    <w:name w:val="Знак Знак Знак1 Знак Знак Знак Знак Знак Знак Знак"/>
    <w:basedOn w:val="a2"/>
    <w:rsid w:val="00AF4FEB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">
    <w:name w:val="Body"/>
    <w:basedOn w:val="a2"/>
    <w:link w:val="Body0"/>
    <w:rsid w:val="00AF4FEB"/>
    <w:pPr>
      <w:spacing w:before="0" w:line="360" w:lineRule="atLeast"/>
      <w:ind w:left="284" w:firstLine="851"/>
    </w:pPr>
    <w:rPr>
      <w:rFonts w:ascii="Pragmatica" w:hAnsi="Pragmatica"/>
    </w:rPr>
  </w:style>
  <w:style w:type="character" w:customStyle="1" w:styleId="Body0">
    <w:name w:val="Body Знак"/>
    <w:link w:val="Body"/>
    <w:locked/>
    <w:rsid w:val="00AF4FEB"/>
    <w:rPr>
      <w:rFonts w:ascii="Pragmatica" w:eastAsia="Times New Roman" w:hAnsi="Pragmatica" w:cs="Times New Roman"/>
      <w:sz w:val="24"/>
      <w:szCs w:val="24"/>
      <w:lang w:eastAsia="ru-RU"/>
    </w:rPr>
  </w:style>
  <w:style w:type="paragraph" w:customStyle="1" w:styleId="1b">
    <w:name w:val="Стиль1"/>
    <w:basedOn w:val="33"/>
    <w:rsid w:val="00AF4FEB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</w:rPr>
  </w:style>
  <w:style w:type="paragraph" w:customStyle="1" w:styleId="Textkorper">
    <w:name w:val="Textkorper"/>
    <w:basedOn w:val="a2"/>
    <w:rsid w:val="00AF4FEB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sid w:val="00AF4FEB"/>
    <w:rPr>
      <w:rFonts w:ascii="Times New Roman" w:hAnsi="Times New Roman"/>
    </w:rPr>
  </w:style>
  <w:style w:type="paragraph" w:customStyle="1" w:styleId="afff4">
    <w:name w:val="Формула"/>
    <w:basedOn w:val="a6"/>
    <w:rsid w:val="00AF4FEB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  <w:textAlignment w:val="baseline"/>
    </w:pPr>
    <w:rPr>
      <w:bCs/>
      <w:sz w:val="22"/>
      <w:szCs w:val="22"/>
      <w:lang w:eastAsia="ar-SA"/>
    </w:rPr>
  </w:style>
  <w:style w:type="paragraph" w:customStyle="1" w:styleId="BodyText27">
    <w:name w:val="Body Text 27"/>
    <w:basedOn w:val="a2"/>
    <w:rsid w:val="00AF4FEB"/>
    <w:pPr>
      <w:overflowPunct w:val="0"/>
      <w:autoSpaceDE w:val="0"/>
      <w:spacing w:before="0" w:line="240" w:lineRule="auto"/>
      <w:textAlignment w:val="baseline"/>
    </w:pPr>
    <w:rPr>
      <w:szCs w:val="20"/>
      <w:lang w:eastAsia="ar-SA"/>
    </w:rPr>
  </w:style>
  <w:style w:type="paragraph" w:customStyle="1" w:styleId="BodyText28">
    <w:name w:val="Body Text 28"/>
    <w:basedOn w:val="a2"/>
    <w:rsid w:val="00AF4FEB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5">
    <w:name w:val="таблица центр"/>
    <w:basedOn w:val="a2"/>
    <w:rsid w:val="00AF4FEB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c">
    <w:name w:val="index 1"/>
    <w:basedOn w:val="a2"/>
    <w:next w:val="a2"/>
    <w:semiHidden/>
    <w:rsid w:val="00AF4FEB"/>
    <w:pPr>
      <w:snapToGrid w:val="0"/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0">
    <w:name w:val="Основной текст 31"/>
    <w:basedOn w:val="a2"/>
    <w:rsid w:val="00AF4FEB"/>
    <w:pPr>
      <w:overflowPunct w:val="0"/>
      <w:autoSpaceDE w:val="0"/>
      <w:spacing w:befor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2"/>
    <w:rsid w:val="00AF4FEB"/>
    <w:pPr>
      <w:overflowPunct w:val="0"/>
      <w:autoSpaceDE w:val="0"/>
      <w:spacing w:before="0" w:line="240" w:lineRule="auto"/>
      <w:textAlignment w:val="baseline"/>
    </w:pPr>
    <w:rPr>
      <w:szCs w:val="20"/>
      <w:lang w:eastAsia="ar-SA"/>
    </w:rPr>
  </w:style>
  <w:style w:type="paragraph" w:customStyle="1" w:styleId="cEntityItem">
    <w:name w:val="cEntityItem"/>
    <w:basedOn w:val="a2"/>
    <w:next w:val="a2"/>
    <w:rsid w:val="00AF4FEB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2"/>
    <w:rsid w:val="00AF4FEB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1"/>
    <w:basedOn w:val="a2"/>
    <w:rsid w:val="00AF4FEB"/>
    <w:pPr>
      <w:widowControl w:val="0"/>
      <w:suppressLineNumbers/>
      <w:suppressAutoHyphens/>
      <w:spacing w:before="0" w:line="240" w:lineRule="auto"/>
      <w:jc w:val="left"/>
    </w:pPr>
    <w:rPr>
      <w:rFonts w:ascii="Arial" w:hAnsi="Arial"/>
      <w:sz w:val="22"/>
      <w:szCs w:val="16"/>
      <w:lang w:eastAsia="ar-SA"/>
    </w:rPr>
  </w:style>
  <w:style w:type="paragraph" w:customStyle="1" w:styleId="39">
    <w:name w:val="Стиль3"/>
    <w:basedOn w:val="a2"/>
    <w:rsid w:val="00AF4FEB"/>
    <w:pPr>
      <w:keepLines/>
      <w:suppressAutoHyphens/>
      <w:spacing w:before="0"/>
      <w:ind w:firstLine="567"/>
    </w:pPr>
    <w:rPr>
      <w:rFonts w:ascii="Arial" w:hAnsi="Arial" w:cs="Arial"/>
      <w:sz w:val="22"/>
      <w:szCs w:val="22"/>
      <w:lang w:eastAsia="ar-SA"/>
    </w:rPr>
  </w:style>
  <w:style w:type="paragraph" w:customStyle="1" w:styleId="2a">
    <w:name w:val="Пункт2"/>
    <w:basedOn w:val="afa"/>
    <w:rsid w:val="00AF4FEB"/>
    <w:pPr>
      <w:keepNext/>
      <w:tabs>
        <w:tab w:val="clear" w:pos="1134"/>
      </w:tabs>
      <w:suppressAutoHyphens/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AF4FEB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2"/>
    <w:rsid w:val="00AF4FEB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 Знак1 Знак Знак Знак Знак Знак Знак Знак1"/>
    <w:basedOn w:val="a2"/>
    <w:rsid w:val="00AF4FEB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1"/>
    <w:basedOn w:val="a2"/>
    <w:rsid w:val="00AF4FEB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2">
    <w:name w:val="Знак Знак11"/>
    <w:rsid w:val="00AF4FEB"/>
    <w:rPr>
      <w:sz w:val="16"/>
      <w:szCs w:val="16"/>
      <w:lang w:val="ru-RU" w:eastAsia="ru-RU" w:bidi="ar-SA"/>
    </w:rPr>
  </w:style>
  <w:style w:type="character" w:customStyle="1" w:styleId="71">
    <w:name w:val="Знак Знак7"/>
    <w:rsid w:val="00AF4FEB"/>
    <w:rPr>
      <w:sz w:val="24"/>
      <w:szCs w:val="24"/>
      <w:lang w:val="ru-RU" w:eastAsia="ru-RU" w:bidi="ar-SA"/>
    </w:rPr>
  </w:style>
  <w:style w:type="paragraph" w:customStyle="1" w:styleId="afff7">
    <w:name w:val="Таблица цифровая"/>
    <w:basedOn w:val="a2"/>
    <w:rsid w:val="00AF4FEB"/>
    <w:pPr>
      <w:keepNext/>
      <w:spacing w:before="0" w:line="240" w:lineRule="auto"/>
      <w:jc w:val="left"/>
    </w:pPr>
  </w:style>
  <w:style w:type="paragraph" w:customStyle="1" w:styleId="afff8">
    <w:name w:val="Р"/>
    <w:basedOn w:val="a2"/>
    <w:semiHidden/>
    <w:rsid w:val="00AF4FEB"/>
    <w:pPr>
      <w:spacing w:before="0" w:line="240" w:lineRule="auto"/>
      <w:jc w:val="left"/>
    </w:pPr>
    <w:rPr>
      <w:rFonts w:ascii="Arial" w:hAnsi="Arial"/>
      <w:b/>
      <w:szCs w:val="20"/>
    </w:rPr>
  </w:style>
  <w:style w:type="character" w:customStyle="1" w:styleId="82">
    <w:name w:val="Знак Знак8"/>
    <w:locked/>
    <w:rsid w:val="00AF4FEB"/>
    <w:rPr>
      <w:sz w:val="28"/>
      <w:szCs w:val="24"/>
    </w:rPr>
  </w:style>
  <w:style w:type="table" w:styleId="afff9">
    <w:name w:val="Table Grid"/>
    <w:basedOn w:val="a4"/>
    <w:uiPriority w:val="59"/>
    <w:rsid w:val="00AF4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b">
    <w:name w:val="Заголовок 2 Знак Знак"/>
    <w:aliases w:val="2 Знак,CHS Знак,H2 Знак Знак,H2 Знак1,H2-Heading 2 Знак,H21 Знак,HD2 Знак,Heading 2 Hidden Знак,Level 2 Topic Heading Знак,Major Знак,Numbered text 3 Знак,RTC Знак,h2 Знак,iz2 Знак,l2 Знак,Б2 Знак,Заголовок 21 Знак,Раздел Знак Знак"/>
    <w:locked/>
    <w:rsid w:val="00AF4FEB"/>
    <w:rPr>
      <w:b/>
      <w:sz w:val="28"/>
      <w:szCs w:val="24"/>
    </w:rPr>
  </w:style>
  <w:style w:type="character" w:customStyle="1" w:styleId="3a">
    <w:name w:val="Знак Знак3"/>
    <w:locked/>
    <w:rsid w:val="00AF4FEB"/>
    <w:rPr>
      <w:sz w:val="24"/>
    </w:rPr>
  </w:style>
  <w:style w:type="character" w:customStyle="1" w:styleId="afffa">
    <w:name w:val="Основной текст таблиц Знак"/>
    <w:aliases w:val=" в таблицах Знак Знак, в таблице Знак,в таблицах Знак,в таблице Знак,таблицы Знак"/>
    <w:locked/>
    <w:rsid w:val="00AF4FEB"/>
    <w:rPr>
      <w:sz w:val="28"/>
      <w:szCs w:val="24"/>
    </w:rPr>
  </w:style>
  <w:style w:type="character" w:customStyle="1" w:styleId="45">
    <w:name w:val="Знак Знак4"/>
    <w:locked/>
    <w:rsid w:val="00AF4FEB"/>
    <w:rPr>
      <w:sz w:val="28"/>
      <w:szCs w:val="24"/>
    </w:rPr>
  </w:style>
  <w:style w:type="paragraph" w:customStyle="1" w:styleId="220">
    <w:name w:val="Основной текст 22"/>
    <w:basedOn w:val="a2"/>
    <w:rsid w:val="00AF4FEB"/>
    <w:pPr>
      <w:widowControl w:val="0"/>
      <w:overflowPunct w:val="0"/>
      <w:autoSpaceDE w:val="0"/>
      <w:autoSpaceDN w:val="0"/>
      <w:adjustRightInd w:val="0"/>
      <w:spacing w:before="360" w:line="240" w:lineRule="auto"/>
      <w:ind w:firstLine="780"/>
      <w:jc w:val="center"/>
      <w:textAlignment w:val="baseline"/>
    </w:pPr>
    <w:rPr>
      <w:szCs w:val="20"/>
    </w:rPr>
  </w:style>
  <w:style w:type="character" w:customStyle="1" w:styleId="61">
    <w:name w:val="Знак Знак6"/>
    <w:locked/>
    <w:rsid w:val="00AF4FEB"/>
    <w:rPr>
      <w:sz w:val="24"/>
      <w:szCs w:val="24"/>
    </w:rPr>
  </w:style>
  <w:style w:type="character" w:styleId="afffb">
    <w:name w:val="footnote reference"/>
    <w:rsid w:val="00AF4FEB"/>
    <w:rPr>
      <w:vertAlign w:val="superscript"/>
    </w:rPr>
  </w:style>
  <w:style w:type="paragraph" w:styleId="afffc">
    <w:name w:val="List Paragraph"/>
    <w:aliases w:val="Заголовок_3,Подпись рисунка,ПКФ Список,Абзац списка5"/>
    <w:basedOn w:val="a2"/>
    <w:link w:val="afffd"/>
    <w:uiPriority w:val="34"/>
    <w:qFormat/>
    <w:rsid w:val="00AF4FEB"/>
    <w:pPr>
      <w:spacing w:before="0"/>
      <w:ind w:left="720" w:firstLine="567"/>
      <w:contextualSpacing/>
    </w:pPr>
    <w:rPr>
      <w:bCs/>
      <w:sz w:val="22"/>
      <w:szCs w:val="22"/>
    </w:rPr>
  </w:style>
  <w:style w:type="character" w:customStyle="1" w:styleId="afffe">
    <w:name w:val="Знак Знак"/>
    <w:rsid w:val="00AF4FEB"/>
    <w:rPr>
      <w:bCs/>
    </w:rPr>
  </w:style>
  <w:style w:type="paragraph" w:styleId="affff">
    <w:name w:val="Revision"/>
    <w:hidden/>
    <w:semiHidden/>
    <w:rsid w:val="00AF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No Spacing"/>
    <w:link w:val="affff1"/>
    <w:uiPriority w:val="1"/>
    <w:qFormat/>
    <w:rsid w:val="00AF4FE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1">
    <w:name w:val="Без интервала Знак"/>
    <w:link w:val="affff0"/>
    <w:uiPriority w:val="1"/>
    <w:rsid w:val="00AF4FEB"/>
    <w:rPr>
      <w:rFonts w:ascii="Calibri" w:eastAsia="Times New Roman" w:hAnsi="Calibri" w:cs="Times New Roman"/>
    </w:rPr>
  </w:style>
  <w:style w:type="character" w:customStyle="1" w:styleId="service-name1">
    <w:name w:val="service-name1"/>
    <w:rsid w:val="00AF4FEB"/>
    <w:rPr>
      <w:b w:val="0"/>
      <w:bCs w:val="0"/>
      <w:vanish w:val="0"/>
      <w:color w:val="A6001C"/>
      <w:sz w:val="42"/>
      <w:szCs w:val="42"/>
    </w:rPr>
  </w:style>
  <w:style w:type="paragraph" w:customStyle="1" w:styleId="40">
    <w:name w:val="Пункт_4"/>
    <w:basedOn w:val="a2"/>
    <w:uiPriority w:val="99"/>
    <w:rsid w:val="00AF4FEB"/>
    <w:pPr>
      <w:numPr>
        <w:ilvl w:val="3"/>
        <w:numId w:val="1"/>
      </w:numPr>
      <w:spacing w:before="0" w:line="240" w:lineRule="auto"/>
    </w:pPr>
    <w:rPr>
      <w:sz w:val="28"/>
      <w:szCs w:val="28"/>
    </w:rPr>
  </w:style>
  <w:style w:type="character" w:customStyle="1" w:styleId="highlight">
    <w:name w:val="highlight"/>
    <w:basedOn w:val="a3"/>
    <w:rsid w:val="00AF4FEB"/>
  </w:style>
  <w:style w:type="paragraph" w:customStyle="1" w:styleId="1e">
    <w:name w:val="Текст1"/>
    <w:basedOn w:val="a2"/>
    <w:rsid w:val="00AF4FEB"/>
    <w:pPr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Courier New" w:hAnsi="Courier New"/>
      <w:sz w:val="20"/>
      <w:szCs w:val="20"/>
    </w:rPr>
  </w:style>
  <w:style w:type="paragraph" w:customStyle="1" w:styleId="aHeader">
    <w:name w:val="a_Header"/>
    <w:basedOn w:val="a2"/>
    <w:rsid w:val="00AF4FEB"/>
    <w:pPr>
      <w:tabs>
        <w:tab w:val="left" w:pos="1985"/>
      </w:tabs>
      <w:overflowPunct w:val="0"/>
      <w:autoSpaceDE w:val="0"/>
      <w:autoSpaceDN w:val="0"/>
      <w:adjustRightInd w:val="0"/>
      <w:spacing w:before="0" w:after="60" w:line="240" w:lineRule="auto"/>
      <w:jc w:val="center"/>
      <w:textAlignment w:val="baseline"/>
    </w:pPr>
    <w:rPr>
      <w:rFonts w:ascii="Courier New" w:hAnsi="Courier New"/>
    </w:rPr>
  </w:style>
  <w:style w:type="paragraph" w:customStyle="1" w:styleId="2c">
    <w:name w:val="заголовок 2.подразд"/>
    <w:basedOn w:val="a2"/>
    <w:next w:val="a2"/>
    <w:rsid w:val="00AF4FEB"/>
    <w:pPr>
      <w:keepNext/>
      <w:autoSpaceDE w:val="0"/>
      <w:autoSpaceDN w:val="0"/>
      <w:spacing w:after="120" w:line="288" w:lineRule="auto"/>
      <w:ind w:firstLine="709"/>
      <w:jc w:val="left"/>
    </w:pPr>
    <w:rPr>
      <w:b/>
      <w:bCs/>
      <w:szCs w:val="20"/>
    </w:rPr>
  </w:style>
  <w:style w:type="paragraph" w:customStyle="1" w:styleId="affff2">
    <w:name w:val="Список марк"/>
    <w:basedOn w:val="a2"/>
    <w:rsid w:val="00AF4FEB"/>
    <w:pPr>
      <w:keepLines/>
      <w:tabs>
        <w:tab w:val="num" w:pos="720"/>
      </w:tabs>
      <w:spacing w:before="0"/>
      <w:ind w:left="720" w:hanging="360"/>
    </w:pPr>
    <w:rPr>
      <w:rFonts w:ascii="Arial" w:hAnsi="Arial"/>
    </w:rPr>
  </w:style>
  <w:style w:type="paragraph" w:customStyle="1" w:styleId="caaieiaie1">
    <w:name w:val="caaieiaie 1"/>
    <w:basedOn w:val="a2"/>
    <w:next w:val="a2"/>
    <w:rsid w:val="00AF4FEB"/>
    <w:pPr>
      <w:keepNext/>
      <w:tabs>
        <w:tab w:val="left" w:pos="1985"/>
      </w:tabs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b/>
      <w:bCs/>
      <w:kern w:val="28"/>
      <w:sz w:val="28"/>
      <w:szCs w:val="20"/>
    </w:rPr>
  </w:style>
  <w:style w:type="paragraph" w:styleId="affff3">
    <w:name w:val="Normal Indent"/>
    <w:basedOn w:val="a2"/>
    <w:rsid w:val="00AF4FEB"/>
    <w:pPr>
      <w:numPr>
        <w:ilvl w:val="12"/>
      </w:numPr>
      <w:spacing w:before="0" w:after="120" w:line="240" w:lineRule="auto"/>
      <w:ind w:right="424" w:firstLine="567"/>
    </w:pPr>
    <w:rPr>
      <w:szCs w:val="20"/>
    </w:rPr>
  </w:style>
  <w:style w:type="paragraph" w:customStyle="1" w:styleId="4-">
    <w:name w:val="4-Основной"/>
    <w:semiHidden/>
    <w:rsid w:val="00AF4FEB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литература"/>
    <w:basedOn w:val="a2"/>
    <w:semiHidden/>
    <w:rsid w:val="00AF4FEB"/>
    <w:pPr>
      <w:numPr>
        <w:numId w:val="4"/>
      </w:numPr>
      <w:spacing w:before="0" w:after="120" w:line="240" w:lineRule="auto"/>
    </w:pPr>
    <w:rPr>
      <w:rFonts w:eastAsia="Courier New CYR"/>
      <w:szCs w:val="20"/>
    </w:rPr>
  </w:style>
  <w:style w:type="paragraph" w:customStyle="1" w:styleId="10">
    <w:name w:val="Маркированный 1"/>
    <w:basedOn w:val="a2"/>
    <w:semiHidden/>
    <w:rsid w:val="00AF4FEB"/>
    <w:pPr>
      <w:numPr>
        <w:numId w:val="5"/>
      </w:numPr>
      <w:spacing w:before="40" w:line="288" w:lineRule="auto"/>
    </w:pPr>
    <w:rPr>
      <w:sz w:val="28"/>
      <w:szCs w:val="20"/>
    </w:rPr>
  </w:style>
  <w:style w:type="paragraph" w:customStyle="1" w:styleId="2">
    <w:name w:val="Маркированный2"/>
    <w:semiHidden/>
    <w:rsid w:val="00AF4FEB"/>
    <w:pPr>
      <w:numPr>
        <w:numId w:val="6"/>
      </w:numPr>
      <w:tabs>
        <w:tab w:val="clear" w:pos="1440"/>
        <w:tab w:val="left" w:pos="1724"/>
      </w:tabs>
      <w:spacing w:before="60"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Текст2"/>
    <w:basedOn w:val="21"/>
    <w:semiHidden/>
    <w:rsid w:val="00AF4FEB"/>
    <w:pPr>
      <w:keepLines/>
      <w:numPr>
        <w:ilvl w:val="1"/>
        <w:numId w:val="2"/>
      </w:numPr>
      <w:suppressAutoHyphens/>
      <w:spacing w:before="0" w:after="120" w:line="288" w:lineRule="auto"/>
    </w:pPr>
    <w:rPr>
      <w:rFonts w:ascii="Times New Roman" w:hAnsi="Times New Roman" w:cs="Times New Roman"/>
      <w:b w:val="0"/>
      <w:bCs w:val="0"/>
      <w:i w:val="0"/>
      <w:iCs w:val="0"/>
    </w:rPr>
  </w:style>
  <w:style w:type="paragraph" w:customStyle="1" w:styleId="3">
    <w:name w:val="Текст3"/>
    <w:basedOn w:val="31"/>
    <w:semiHidden/>
    <w:rsid w:val="00AF4FEB"/>
    <w:pPr>
      <w:keepNext w:val="0"/>
      <w:numPr>
        <w:ilvl w:val="2"/>
        <w:numId w:val="3"/>
      </w:numPr>
      <w:tabs>
        <w:tab w:val="left" w:pos="1701"/>
      </w:tabs>
      <w:spacing w:before="60" w:after="0" w:line="288" w:lineRule="auto"/>
    </w:pPr>
    <w:rPr>
      <w:rFonts w:ascii="Times New Roman" w:hAnsi="Times New Roman" w:cs="Times New Roman"/>
      <w:b w:val="0"/>
      <w:bCs w:val="0"/>
      <w:sz w:val="28"/>
    </w:rPr>
  </w:style>
  <w:style w:type="paragraph" w:customStyle="1" w:styleId="4">
    <w:name w:val="Текст4"/>
    <w:basedOn w:val="42"/>
    <w:semiHidden/>
    <w:rsid w:val="00AF4FEB"/>
    <w:pPr>
      <w:keepNext w:val="0"/>
      <w:numPr>
        <w:ilvl w:val="3"/>
        <w:numId w:val="3"/>
      </w:numPr>
      <w:tabs>
        <w:tab w:val="left" w:pos="1701"/>
      </w:tabs>
      <w:spacing w:before="80" w:after="0" w:line="288" w:lineRule="auto"/>
      <w:ind w:right="284"/>
    </w:pPr>
    <w:rPr>
      <w:b w:val="0"/>
      <w:bCs w:val="0"/>
    </w:rPr>
  </w:style>
  <w:style w:type="character" w:customStyle="1" w:styleId="1-3">
    <w:name w:val="Текст 1-3 Знак"/>
    <w:rsid w:val="00AF4FEB"/>
    <w:rPr>
      <w:sz w:val="24"/>
      <w:szCs w:val="24"/>
      <w:lang w:val="ru-RU" w:eastAsia="ru-RU" w:bidi="ar-SA"/>
    </w:rPr>
  </w:style>
  <w:style w:type="character" w:customStyle="1" w:styleId="1-60">
    <w:name w:val="Текст1-6 Знак"/>
    <w:rsid w:val="00AF4FEB"/>
    <w:rPr>
      <w:sz w:val="24"/>
      <w:szCs w:val="24"/>
      <w:lang w:val="ru-RU" w:eastAsia="ru-RU" w:bidi="ar-SA"/>
    </w:rPr>
  </w:style>
  <w:style w:type="paragraph" w:customStyle="1" w:styleId="1--0">
    <w:name w:val="Спис1--0"/>
    <w:basedOn w:val="a2"/>
    <w:semiHidden/>
    <w:rsid w:val="00AF4FEB"/>
    <w:pPr>
      <w:numPr>
        <w:numId w:val="9"/>
      </w:numPr>
      <w:spacing w:before="0" w:line="288" w:lineRule="auto"/>
      <w:ind w:left="357" w:hanging="357"/>
    </w:pPr>
  </w:style>
  <w:style w:type="paragraph" w:customStyle="1" w:styleId="1-6">
    <w:name w:val="Спис1-6"/>
    <w:basedOn w:val="1--0"/>
    <w:semiHidden/>
    <w:rsid w:val="00AF4FEB"/>
    <w:pPr>
      <w:numPr>
        <w:numId w:val="10"/>
      </w:numPr>
      <w:tabs>
        <w:tab w:val="clear" w:pos="360"/>
      </w:tabs>
      <w:spacing w:after="120"/>
      <w:ind w:left="357" w:hanging="357"/>
    </w:pPr>
  </w:style>
  <w:style w:type="character" w:customStyle="1" w:styleId="1--00">
    <w:name w:val="Спис1--0 Знак"/>
    <w:rsid w:val="00AF4FEB"/>
    <w:rPr>
      <w:sz w:val="24"/>
      <w:szCs w:val="24"/>
      <w:lang w:val="ru-RU" w:eastAsia="ru-RU" w:bidi="ar-SA"/>
    </w:rPr>
  </w:style>
  <w:style w:type="character" w:customStyle="1" w:styleId="1-61">
    <w:name w:val="Спис1-6 Знак"/>
    <w:basedOn w:val="1--00"/>
    <w:rsid w:val="00AF4FEB"/>
    <w:rPr>
      <w:sz w:val="24"/>
      <w:szCs w:val="24"/>
      <w:lang w:val="ru-RU" w:eastAsia="ru-RU" w:bidi="ar-SA"/>
    </w:rPr>
  </w:style>
  <w:style w:type="character" w:customStyle="1" w:styleId="affff4">
    <w:name w:val="Перечисл Знак"/>
    <w:rsid w:val="00AF4FEB"/>
    <w:rPr>
      <w:sz w:val="24"/>
      <w:szCs w:val="24"/>
      <w:lang w:val="ru-RU" w:eastAsia="ru-RU" w:bidi="ar-SA"/>
    </w:rPr>
  </w:style>
  <w:style w:type="paragraph" w:styleId="a">
    <w:name w:val="Bibliography"/>
    <w:basedOn w:val="a2"/>
    <w:semiHidden/>
    <w:rsid w:val="00AF4FEB"/>
    <w:pPr>
      <w:numPr>
        <w:numId w:val="8"/>
      </w:numPr>
      <w:spacing w:before="0" w:line="240" w:lineRule="auto"/>
      <w:jc w:val="left"/>
    </w:pPr>
  </w:style>
  <w:style w:type="paragraph" w:styleId="affff5">
    <w:name w:val="List Bullet"/>
    <w:basedOn w:val="a2"/>
    <w:autoRedefine/>
    <w:rsid w:val="00AF4FEB"/>
    <w:pPr>
      <w:spacing w:before="0" w:line="240" w:lineRule="auto"/>
      <w:ind w:firstLine="851"/>
    </w:pPr>
    <w:rPr>
      <w:szCs w:val="20"/>
    </w:rPr>
  </w:style>
  <w:style w:type="character" w:customStyle="1" w:styleId="3-">
    <w:name w:val="Заголовок 3-пункт Знак"/>
    <w:rsid w:val="00AF4FEB"/>
    <w:rPr>
      <w:bCs/>
      <w:iCs/>
      <w:sz w:val="24"/>
      <w:szCs w:val="24"/>
      <w:lang w:val="ru-RU" w:eastAsia="ru-RU" w:bidi="ar-SA"/>
    </w:rPr>
  </w:style>
  <w:style w:type="paragraph" w:customStyle="1" w:styleId="1-">
    <w:name w:val="1-Заголовок"/>
    <w:basedOn w:val="42"/>
    <w:semiHidden/>
    <w:rsid w:val="00AF4FEB"/>
    <w:pPr>
      <w:spacing w:before="120" w:after="120" w:line="240" w:lineRule="auto"/>
      <w:jc w:val="center"/>
      <w:outlineLvl w:val="0"/>
    </w:pPr>
    <w:rPr>
      <w:bCs w:val="0"/>
      <w:caps/>
      <w:szCs w:val="32"/>
    </w:rPr>
  </w:style>
  <w:style w:type="paragraph" w:customStyle="1" w:styleId="1-1500">
    <w:name w:val="1-Перечесление (1500)"/>
    <w:basedOn w:val="10"/>
    <w:rsid w:val="00AF4FEB"/>
    <w:pPr>
      <w:numPr>
        <w:numId w:val="7"/>
      </w:numPr>
      <w:tabs>
        <w:tab w:val="clear" w:pos="1211"/>
      </w:tabs>
      <w:spacing w:before="0" w:line="240" w:lineRule="auto"/>
      <w:ind w:left="360" w:hanging="360"/>
    </w:pPr>
    <w:rPr>
      <w:sz w:val="24"/>
      <w:szCs w:val="24"/>
    </w:rPr>
  </w:style>
  <w:style w:type="character" w:customStyle="1" w:styleId="1f">
    <w:name w:val="Маркированный 1 Знак"/>
    <w:rsid w:val="00AF4FEB"/>
    <w:rPr>
      <w:sz w:val="28"/>
      <w:lang w:val="ru-RU" w:eastAsia="ru-RU" w:bidi="ar-SA"/>
    </w:rPr>
  </w:style>
  <w:style w:type="character" w:customStyle="1" w:styleId="1-15000">
    <w:name w:val="1-Перечесление (1500) Знак"/>
    <w:rsid w:val="00AF4FEB"/>
    <w:rPr>
      <w:sz w:val="24"/>
      <w:szCs w:val="24"/>
      <w:lang w:val="ru-RU" w:eastAsia="ru-RU" w:bidi="ar-SA"/>
    </w:rPr>
  </w:style>
  <w:style w:type="paragraph" w:customStyle="1" w:styleId="11-1500">
    <w:name w:val="1.1-Заголовок (1500)"/>
    <w:basedOn w:val="1-"/>
    <w:next w:val="4-"/>
    <w:rsid w:val="00AF4FEB"/>
    <w:pPr>
      <w:pageBreakBefore/>
      <w:tabs>
        <w:tab w:val="left" w:pos="1701"/>
      </w:tabs>
      <w:ind w:firstLine="851"/>
      <w:jc w:val="both"/>
      <w:outlineLvl w:val="1"/>
    </w:pPr>
    <w:rPr>
      <w:szCs w:val="28"/>
    </w:rPr>
  </w:style>
  <w:style w:type="paragraph" w:customStyle="1" w:styleId="111-1500">
    <w:name w:val="1.1.1-Заголовок (1500)"/>
    <w:basedOn w:val="4-"/>
    <w:rsid w:val="00AF4FEB"/>
    <w:pPr>
      <w:keepNext/>
      <w:tabs>
        <w:tab w:val="left" w:pos="1701"/>
      </w:tabs>
      <w:spacing w:before="60" w:after="60"/>
      <w:outlineLvl w:val="2"/>
    </w:pPr>
    <w:rPr>
      <w:b/>
      <w:sz w:val="28"/>
      <w:szCs w:val="28"/>
    </w:rPr>
  </w:style>
  <w:style w:type="paragraph" w:customStyle="1" w:styleId="1500">
    <w:name w:val="Текст (1500)"/>
    <w:basedOn w:val="1-"/>
    <w:rsid w:val="00AF4FEB"/>
    <w:pPr>
      <w:keepNext w:val="0"/>
      <w:spacing w:before="0" w:after="0"/>
      <w:ind w:firstLine="851"/>
      <w:jc w:val="both"/>
    </w:pPr>
    <w:rPr>
      <w:b w:val="0"/>
      <w:caps w:val="0"/>
      <w:sz w:val="24"/>
      <w:szCs w:val="24"/>
    </w:rPr>
  </w:style>
  <w:style w:type="character" w:customStyle="1" w:styleId="1-0">
    <w:name w:val="1-Заголовок Знак"/>
    <w:rsid w:val="00AF4FEB"/>
    <w:rPr>
      <w:rFonts w:ascii="Courier New" w:hAnsi="Courier New"/>
      <w:b/>
      <w:caps/>
      <w:sz w:val="32"/>
      <w:szCs w:val="32"/>
      <w:lang w:val="ru-RU" w:eastAsia="ru-RU" w:bidi="ar-SA"/>
    </w:rPr>
  </w:style>
  <w:style w:type="character" w:customStyle="1" w:styleId="15000">
    <w:name w:val="Текст (1500) Знак"/>
    <w:rsid w:val="00AF4FEB"/>
    <w:rPr>
      <w:rFonts w:ascii="Courier New" w:hAnsi="Courier New"/>
      <w:b/>
      <w:caps/>
      <w:sz w:val="24"/>
      <w:szCs w:val="24"/>
      <w:lang w:val="ru-RU" w:eastAsia="ru-RU" w:bidi="ar-SA"/>
    </w:rPr>
  </w:style>
  <w:style w:type="paragraph" w:customStyle="1" w:styleId="2-1500">
    <w:name w:val="2-Перечисление (1500_"/>
    <w:basedOn w:val="1-1500"/>
    <w:rsid w:val="00AF4FEB"/>
    <w:pPr>
      <w:numPr>
        <w:numId w:val="0"/>
      </w:numPr>
      <w:tabs>
        <w:tab w:val="left" w:pos="1080"/>
        <w:tab w:val="num" w:pos="2062"/>
      </w:tabs>
      <w:ind w:left="2062" w:hanging="360"/>
    </w:pPr>
  </w:style>
  <w:style w:type="paragraph" w:customStyle="1" w:styleId="affff6">
    <w:name w:val="Таблица"/>
    <w:basedOn w:val="a2"/>
    <w:rsid w:val="00AF4FEB"/>
    <w:pPr>
      <w:spacing w:before="20" w:after="20" w:line="240" w:lineRule="auto"/>
      <w:jc w:val="left"/>
    </w:pPr>
    <w:rPr>
      <w:lang w:val="en-US"/>
    </w:rPr>
  </w:style>
  <w:style w:type="paragraph" w:customStyle="1" w:styleId="1111-1500">
    <w:name w:val="1.1.1.1-Заголовок (1500)"/>
    <w:basedOn w:val="a2"/>
    <w:rsid w:val="00AF4FEB"/>
    <w:pPr>
      <w:keepNext/>
      <w:tabs>
        <w:tab w:val="left" w:pos="1701"/>
      </w:tabs>
      <w:spacing w:before="60" w:after="60" w:line="240" w:lineRule="auto"/>
      <w:ind w:firstLine="851"/>
      <w:outlineLvl w:val="3"/>
    </w:pPr>
    <w:rPr>
      <w:b/>
      <w:szCs w:val="28"/>
    </w:rPr>
  </w:style>
  <w:style w:type="paragraph" w:customStyle="1" w:styleId="11111-1500">
    <w:name w:val="1.1.1.1.1-Заголовок (1500)"/>
    <w:basedOn w:val="a2"/>
    <w:rsid w:val="00AF4FEB"/>
    <w:pPr>
      <w:keepNext/>
      <w:tabs>
        <w:tab w:val="left" w:pos="1918"/>
      </w:tabs>
      <w:spacing w:before="60" w:after="60" w:line="240" w:lineRule="auto"/>
      <w:ind w:firstLine="851"/>
      <w:outlineLvl w:val="4"/>
    </w:pPr>
    <w:rPr>
      <w:b/>
    </w:rPr>
  </w:style>
  <w:style w:type="paragraph" w:customStyle="1" w:styleId="-">
    <w:name w:val="список-текст"/>
    <w:basedOn w:val="a2"/>
    <w:rsid w:val="00AF4FEB"/>
    <w:pPr>
      <w:widowControl w:val="0"/>
      <w:numPr>
        <w:numId w:val="11"/>
      </w:numPr>
      <w:shd w:val="clear" w:color="auto" w:fill="FFFFFF"/>
      <w:autoSpaceDE w:val="0"/>
      <w:autoSpaceDN w:val="0"/>
      <w:adjustRightInd w:val="0"/>
      <w:spacing w:before="0" w:after="120"/>
    </w:pPr>
    <w:rPr>
      <w:color w:val="000000"/>
      <w:szCs w:val="22"/>
    </w:rPr>
  </w:style>
  <w:style w:type="paragraph" w:customStyle="1" w:styleId="affff7">
    <w:name w:val="текст"/>
    <w:basedOn w:val="a2"/>
    <w:rsid w:val="00AF4FEB"/>
    <w:pPr>
      <w:widowControl w:val="0"/>
      <w:shd w:val="clear" w:color="auto" w:fill="FFFFFF"/>
      <w:autoSpaceDE w:val="0"/>
      <w:autoSpaceDN w:val="0"/>
      <w:adjustRightInd w:val="0"/>
      <w:spacing w:before="0" w:after="120"/>
      <w:ind w:firstLine="851"/>
    </w:pPr>
    <w:rPr>
      <w:color w:val="000000"/>
      <w:szCs w:val="22"/>
    </w:rPr>
  </w:style>
  <w:style w:type="paragraph" w:customStyle="1" w:styleId="PSARtxt">
    <w:name w:val="PSAR_txt"/>
    <w:basedOn w:val="a2"/>
    <w:rsid w:val="00AF4FEB"/>
    <w:pPr>
      <w:overflowPunct w:val="0"/>
      <w:autoSpaceDE w:val="0"/>
      <w:autoSpaceDN w:val="0"/>
      <w:adjustRightInd w:val="0"/>
      <w:spacing w:before="0" w:after="120" w:line="240" w:lineRule="auto"/>
      <w:ind w:firstLine="851"/>
      <w:textAlignment w:val="baseline"/>
    </w:pPr>
    <w:rPr>
      <w:szCs w:val="20"/>
    </w:rPr>
  </w:style>
  <w:style w:type="paragraph" w:customStyle="1" w:styleId="affff8">
    <w:name w:val="Зподпункта"/>
    <w:basedOn w:val="a2"/>
    <w:autoRedefine/>
    <w:rsid w:val="00AF4FEB"/>
    <w:pPr>
      <w:spacing w:before="60" w:after="60" w:line="240" w:lineRule="auto"/>
      <w:jc w:val="left"/>
    </w:pPr>
    <w:rPr>
      <w:bCs/>
      <w:iCs/>
      <w:color w:val="000000"/>
      <w:szCs w:val="20"/>
    </w:rPr>
  </w:style>
  <w:style w:type="paragraph" w:customStyle="1" w:styleId="1-30">
    <w:name w:val="Текст1-3"/>
    <w:basedOn w:val="a2"/>
    <w:rsid w:val="00AF4FEB"/>
    <w:pPr>
      <w:spacing w:before="0" w:after="60" w:line="288" w:lineRule="auto"/>
    </w:pPr>
  </w:style>
  <w:style w:type="paragraph" w:customStyle="1" w:styleId="EAI2oaeno">
    <w:name w:val="EAI2_oaeno"/>
    <w:basedOn w:val="a2"/>
    <w:next w:val="a2"/>
    <w:rsid w:val="00AF4FEB"/>
    <w:pPr>
      <w:autoSpaceDE w:val="0"/>
      <w:autoSpaceDN w:val="0"/>
      <w:adjustRightInd w:val="0"/>
      <w:spacing w:before="0" w:after="120" w:line="240" w:lineRule="auto"/>
      <w:jc w:val="left"/>
    </w:pPr>
    <w:rPr>
      <w:sz w:val="20"/>
    </w:rPr>
  </w:style>
  <w:style w:type="paragraph" w:customStyle="1" w:styleId="affff9">
    <w:name w:val="Текст Инд"/>
    <w:basedOn w:val="a2"/>
    <w:rsid w:val="00AF4FEB"/>
    <w:pPr>
      <w:tabs>
        <w:tab w:val="left" w:pos="0"/>
      </w:tabs>
      <w:spacing w:before="0" w:after="120" w:line="240" w:lineRule="auto"/>
      <w:ind w:firstLine="851"/>
    </w:pPr>
    <w:rPr>
      <w:szCs w:val="20"/>
    </w:rPr>
  </w:style>
  <w:style w:type="paragraph" w:customStyle="1" w:styleId="a0">
    <w:name w:val="Перечисление"/>
    <w:autoRedefine/>
    <w:rsid w:val="00AF4FEB"/>
    <w:pPr>
      <w:numPr>
        <w:numId w:val="12"/>
      </w:numPr>
      <w:tabs>
        <w:tab w:val="clear" w:pos="2062"/>
      </w:tabs>
      <w:spacing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0">
    <w:name w:val="Обычный-кол"/>
    <w:basedOn w:val="a2"/>
    <w:rsid w:val="00AF4FEB"/>
    <w:pPr>
      <w:spacing w:before="0" w:line="240" w:lineRule="auto"/>
      <w:jc w:val="left"/>
    </w:pPr>
    <w:rPr>
      <w:sz w:val="18"/>
    </w:rPr>
  </w:style>
  <w:style w:type="paragraph" w:customStyle="1" w:styleId="affffa">
    <w:name w:val="Спектр"/>
    <w:basedOn w:val="a2"/>
    <w:autoRedefine/>
    <w:rsid w:val="00AF4FEB"/>
    <w:pPr>
      <w:spacing w:before="60" w:after="60" w:line="240" w:lineRule="auto"/>
      <w:ind w:firstLine="851"/>
    </w:pPr>
    <w:rPr>
      <w:u w:val="single"/>
    </w:rPr>
  </w:style>
  <w:style w:type="paragraph" w:customStyle="1" w:styleId="-1">
    <w:name w:val="Список-"/>
    <w:basedOn w:val="a2"/>
    <w:rsid w:val="00AF4FEB"/>
    <w:pPr>
      <w:tabs>
        <w:tab w:val="num" w:pos="1008"/>
      </w:tabs>
      <w:spacing w:before="0" w:after="120" w:line="240" w:lineRule="auto"/>
      <w:ind w:left="1008" w:hanging="432"/>
    </w:pPr>
    <w:rPr>
      <w:szCs w:val="20"/>
      <w:lang w:val="en-US"/>
    </w:rPr>
  </w:style>
  <w:style w:type="paragraph" w:customStyle="1" w:styleId="1f0">
    <w:name w:val="Список1"/>
    <w:basedOn w:val="a2"/>
    <w:rsid w:val="00AF4FEB"/>
    <w:pPr>
      <w:tabs>
        <w:tab w:val="num" w:pos="2880"/>
      </w:tabs>
      <w:spacing w:before="0" w:after="120" w:line="240" w:lineRule="auto"/>
      <w:ind w:left="2880" w:hanging="720"/>
    </w:pPr>
    <w:rPr>
      <w:szCs w:val="20"/>
    </w:rPr>
  </w:style>
  <w:style w:type="paragraph" w:customStyle="1" w:styleId="1f1">
    <w:name w:val="Заголовок1"/>
    <w:basedOn w:val="11"/>
    <w:rsid w:val="00AF4FEB"/>
    <w:pPr>
      <w:tabs>
        <w:tab w:val="left" w:pos="1985"/>
      </w:tabs>
      <w:overflowPunct w:val="0"/>
      <w:autoSpaceDE w:val="0"/>
      <w:autoSpaceDN w:val="0"/>
      <w:adjustRightInd w:val="0"/>
      <w:spacing w:after="360" w:line="360" w:lineRule="exact"/>
      <w:ind w:left="1985" w:hanging="1985"/>
      <w:jc w:val="both"/>
      <w:textAlignment w:val="baseline"/>
      <w:outlineLvl w:val="9"/>
    </w:pPr>
    <w:rPr>
      <w:rFonts w:ascii="Courier New" w:hAnsi="Courier New" w:cs="Courier New"/>
      <w:kern w:val="28"/>
      <w:sz w:val="24"/>
      <w:szCs w:val="24"/>
    </w:rPr>
  </w:style>
  <w:style w:type="paragraph" w:customStyle="1" w:styleId="Noeeu1">
    <w:name w:val="Noeeu1"/>
    <w:basedOn w:val="a2"/>
    <w:rsid w:val="00AF4FEB"/>
    <w:pPr>
      <w:spacing w:before="0" w:after="120" w:line="240" w:lineRule="auto"/>
      <w:ind w:firstLine="851"/>
    </w:pPr>
    <w:rPr>
      <w:szCs w:val="20"/>
    </w:rPr>
  </w:style>
  <w:style w:type="paragraph" w:customStyle="1" w:styleId="Iiiaeuiue">
    <w:name w:val="Ii?iaeuiue"/>
    <w:rsid w:val="00AF4FEB"/>
    <w:pPr>
      <w:tabs>
        <w:tab w:val="left" w:pos="1985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2d">
    <w:name w:val="List 2"/>
    <w:basedOn w:val="a2"/>
    <w:rsid w:val="00AF4FEB"/>
    <w:pPr>
      <w:spacing w:before="0" w:line="240" w:lineRule="auto"/>
      <w:ind w:left="566" w:hanging="283"/>
      <w:jc w:val="left"/>
    </w:pPr>
  </w:style>
  <w:style w:type="paragraph" w:customStyle="1" w:styleId="p3">
    <w:name w:val="p3"/>
    <w:basedOn w:val="a2"/>
    <w:rsid w:val="00AF4FEB"/>
    <w:pPr>
      <w:spacing w:before="45" w:after="45" w:line="240" w:lineRule="auto"/>
      <w:ind w:left="45" w:right="45" w:firstLine="140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TextIND">
    <w:name w:val="TextIND"/>
    <w:basedOn w:val="a6"/>
    <w:rsid w:val="00AF4FEB"/>
    <w:pPr>
      <w:overflowPunct w:val="0"/>
      <w:autoSpaceDE w:val="0"/>
      <w:autoSpaceDN w:val="0"/>
      <w:adjustRightInd w:val="0"/>
      <w:spacing w:before="0" w:line="240" w:lineRule="auto"/>
      <w:ind w:firstLine="851"/>
      <w:textAlignment w:val="baseline"/>
    </w:pPr>
    <w:rPr>
      <w:szCs w:val="20"/>
    </w:rPr>
  </w:style>
  <w:style w:type="paragraph" w:customStyle="1" w:styleId="41">
    <w:name w:val="Тит4.п/разд.том"/>
    <w:basedOn w:val="a2"/>
    <w:rsid w:val="00AF4FEB"/>
    <w:pPr>
      <w:numPr>
        <w:numId w:val="13"/>
      </w:numPr>
      <w:spacing w:after="120" w:line="288" w:lineRule="auto"/>
      <w:jc w:val="center"/>
    </w:pPr>
    <w:rPr>
      <w:b/>
      <w:szCs w:val="20"/>
    </w:rPr>
  </w:style>
  <w:style w:type="paragraph" w:customStyle="1" w:styleId="Default">
    <w:name w:val="Default"/>
    <w:rsid w:val="00AF4F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e">
    <w:name w:val="ЛЕН2_текст"/>
    <w:basedOn w:val="a2"/>
    <w:rsid w:val="00AF4FEB"/>
    <w:pPr>
      <w:spacing w:before="0" w:after="120" w:line="240" w:lineRule="auto"/>
      <w:ind w:firstLine="851"/>
    </w:pPr>
    <w:rPr>
      <w:szCs w:val="20"/>
    </w:rPr>
  </w:style>
  <w:style w:type="paragraph" w:customStyle="1" w:styleId="2-0">
    <w:name w:val="Спис2-0"/>
    <w:basedOn w:val="1--0"/>
    <w:autoRedefine/>
    <w:rsid w:val="00AF4FEB"/>
    <w:pPr>
      <w:numPr>
        <w:numId w:val="0"/>
      </w:numPr>
      <w:tabs>
        <w:tab w:val="num" w:pos="360"/>
      </w:tabs>
      <w:ind w:left="360" w:hanging="360"/>
    </w:pPr>
    <w:rPr>
      <w:szCs w:val="20"/>
    </w:rPr>
  </w:style>
  <w:style w:type="paragraph" w:customStyle="1" w:styleId="2-6">
    <w:name w:val="Спис2-6"/>
    <w:basedOn w:val="2-0"/>
    <w:autoRedefine/>
    <w:rsid w:val="00AF4FEB"/>
    <w:pPr>
      <w:tabs>
        <w:tab w:val="clear" w:pos="360"/>
        <w:tab w:val="num" w:pos="720"/>
      </w:tabs>
      <w:spacing w:after="120"/>
      <w:ind w:left="480" w:hanging="480"/>
    </w:pPr>
  </w:style>
  <w:style w:type="paragraph" w:customStyle="1" w:styleId="affffb">
    <w:name w:val="Список Юля"/>
    <w:rsid w:val="00AF4FEB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1"/>
    <w:basedOn w:val="a2"/>
    <w:rsid w:val="00AF4FEB"/>
    <w:pPr>
      <w:numPr>
        <w:numId w:val="3"/>
      </w:numPr>
      <w:spacing w:before="40" w:line="288" w:lineRule="auto"/>
    </w:pPr>
    <w:rPr>
      <w:sz w:val="28"/>
      <w:szCs w:val="28"/>
    </w:rPr>
  </w:style>
  <w:style w:type="paragraph" w:customStyle="1" w:styleId="1-31">
    <w:name w:val="текст1-3"/>
    <w:basedOn w:val="a2"/>
    <w:rsid w:val="00AF4FEB"/>
    <w:pPr>
      <w:spacing w:before="0" w:after="60" w:line="288" w:lineRule="auto"/>
      <w:ind w:firstLine="709"/>
    </w:pPr>
    <w:rPr>
      <w:rFonts w:ascii="Times New Roman CYR" w:hAnsi="Times New Roman CYR"/>
      <w:szCs w:val="20"/>
    </w:rPr>
  </w:style>
  <w:style w:type="paragraph" w:customStyle="1" w:styleId="30">
    <w:name w:val="Пункт_3"/>
    <w:basedOn w:val="a2"/>
    <w:rsid w:val="00AF4FEB"/>
    <w:pPr>
      <w:numPr>
        <w:ilvl w:val="2"/>
        <w:numId w:val="17"/>
      </w:numPr>
      <w:spacing w:before="0" w:line="240" w:lineRule="auto"/>
    </w:pPr>
    <w:rPr>
      <w:sz w:val="28"/>
      <w:szCs w:val="28"/>
    </w:rPr>
  </w:style>
  <w:style w:type="paragraph" w:styleId="affffc">
    <w:name w:val="List Continue"/>
    <w:basedOn w:val="a2"/>
    <w:rsid w:val="00AF4FEB"/>
    <w:pPr>
      <w:spacing w:after="120"/>
      <w:ind w:left="283"/>
      <w:contextualSpacing/>
    </w:pPr>
  </w:style>
  <w:style w:type="paragraph" w:styleId="affffd">
    <w:name w:val="endnote text"/>
    <w:basedOn w:val="a2"/>
    <w:link w:val="affffe"/>
    <w:rsid w:val="00AF4FEB"/>
    <w:pPr>
      <w:spacing w:before="0" w:line="240" w:lineRule="auto"/>
    </w:pPr>
    <w:rPr>
      <w:sz w:val="20"/>
      <w:szCs w:val="20"/>
    </w:rPr>
  </w:style>
  <w:style w:type="character" w:customStyle="1" w:styleId="affffe">
    <w:name w:val="Текст концевой сноски Знак"/>
    <w:basedOn w:val="a3"/>
    <w:link w:val="affffd"/>
    <w:rsid w:val="00AF4F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">
    <w:name w:val="endnote reference"/>
    <w:basedOn w:val="a3"/>
    <w:rsid w:val="00AF4FEB"/>
    <w:rPr>
      <w:vertAlign w:val="superscript"/>
    </w:rPr>
  </w:style>
  <w:style w:type="paragraph" w:customStyle="1" w:styleId="-3">
    <w:name w:val="Пункт-3"/>
    <w:basedOn w:val="a2"/>
    <w:rsid w:val="00AF4FEB"/>
    <w:pPr>
      <w:tabs>
        <w:tab w:val="num" w:pos="6238"/>
      </w:tabs>
      <w:spacing w:before="0" w:line="240" w:lineRule="auto"/>
      <w:ind w:left="4253" w:firstLine="709"/>
    </w:pPr>
    <w:rPr>
      <w:sz w:val="28"/>
    </w:rPr>
  </w:style>
  <w:style w:type="paragraph" w:customStyle="1" w:styleId="-4">
    <w:name w:val="Пункт-4"/>
    <w:basedOn w:val="a2"/>
    <w:rsid w:val="00AF4FEB"/>
    <w:pPr>
      <w:tabs>
        <w:tab w:val="num" w:pos="2553"/>
      </w:tabs>
      <w:spacing w:before="0" w:line="240" w:lineRule="auto"/>
      <w:ind w:left="568" w:firstLine="709"/>
    </w:pPr>
    <w:rPr>
      <w:sz w:val="28"/>
    </w:rPr>
  </w:style>
  <w:style w:type="paragraph" w:customStyle="1" w:styleId="-5">
    <w:name w:val="Пункт-5"/>
    <w:basedOn w:val="a2"/>
    <w:rsid w:val="00AF4FEB"/>
    <w:pPr>
      <w:tabs>
        <w:tab w:val="num" w:pos="1985"/>
      </w:tabs>
      <w:spacing w:before="0" w:line="240" w:lineRule="auto"/>
      <w:ind w:firstLine="709"/>
    </w:pPr>
    <w:rPr>
      <w:sz w:val="28"/>
    </w:rPr>
  </w:style>
  <w:style w:type="paragraph" w:customStyle="1" w:styleId="-6">
    <w:name w:val="Пункт-6"/>
    <w:basedOn w:val="a2"/>
    <w:rsid w:val="00AF4FEB"/>
    <w:pPr>
      <w:tabs>
        <w:tab w:val="num" w:pos="1986"/>
      </w:tabs>
      <w:spacing w:before="0" w:line="240" w:lineRule="auto"/>
      <w:ind w:left="1" w:firstLine="709"/>
    </w:pPr>
    <w:rPr>
      <w:sz w:val="28"/>
    </w:rPr>
  </w:style>
  <w:style w:type="paragraph" w:customStyle="1" w:styleId="-7">
    <w:name w:val="Пункт-7"/>
    <w:basedOn w:val="a2"/>
    <w:rsid w:val="00AF4FEB"/>
    <w:pPr>
      <w:tabs>
        <w:tab w:val="num" w:pos="360"/>
      </w:tabs>
      <w:spacing w:before="0" w:line="240" w:lineRule="auto"/>
    </w:pPr>
    <w:rPr>
      <w:sz w:val="28"/>
    </w:rPr>
  </w:style>
  <w:style w:type="character" w:customStyle="1" w:styleId="afffd">
    <w:name w:val="Абзац списка Знак"/>
    <w:aliases w:val="Заголовок_3 Знак,Подпись рисунка Знак,ПКФ Список Знак,Абзац списка5 Знак"/>
    <w:link w:val="afffc"/>
    <w:uiPriority w:val="34"/>
    <w:rsid w:val="00AF4FEB"/>
    <w:rPr>
      <w:rFonts w:ascii="Times New Roman" w:eastAsia="Times New Roman" w:hAnsi="Times New Roman" w:cs="Times New Roman"/>
      <w:bCs/>
      <w:lang w:eastAsia="ru-RU"/>
    </w:rPr>
  </w:style>
  <w:style w:type="character" w:customStyle="1" w:styleId="afffff0">
    <w:name w:val="Гипертекстовая ссылка"/>
    <w:basedOn w:val="a3"/>
    <w:uiPriority w:val="99"/>
    <w:rsid w:val="00AF4FE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4572</Words>
  <Characters>26061</Characters>
  <Application>Microsoft Office Word</Application>
  <DocSecurity>0</DocSecurity>
  <Lines>217</Lines>
  <Paragraphs>61</Paragraphs>
  <ScaleCrop>false</ScaleCrop>
  <Company/>
  <LinksUpToDate>false</LinksUpToDate>
  <CharactersWithSpaces>30572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Мазурова Екатерина Александровна</dc:creator>
  <cp:keywords/>
  <dc:description/>
  <cp:lastModifiedBy>Кулакова Алина Олеговна</cp:lastModifiedBy>
  <cp:revision>6</cp:revision>
  <dcterms:created xsi:type="dcterms:W3CDTF">2021-12-07T07:42:00Z</dcterms:created>
  <dcterms:modified xsi:type="dcterms:W3CDTF">2023-03-30T13:48:00Z</dcterms:modified>
</cp:coreProperties>
</file>